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974D7" w14:textId="77777777" w:rsidR="00776062" w:rsidRPr="00BC684F" w:rsidRDefault="00776062" w:rsidP="00042294">
      <w:pPr>
        <w:widowControl w:val="0"/>
        <w:autoSpaceDE w:val="0"/>
        <w:autoSpaceDN w:val="0"/>
        <w:adjustRightInd w:val="0"/>
        <w:spacing w:line="360" w:lineRule="auto"/>
        <w:jc w:val="center"/>
        <w:rPr>
          <w:rFonts w:ascii="Book Antiqua" w:hAnsi="Book Antiqua" w:cs="Helvetica"/>
          <w:b/>
          <w:lang w:val="en-GB"/>
        </w:rPr>
      </w:pPr>
      <w:r w:rsidRPr="00BC684F">
        <w:rPr>
          <w:rFonts w:ascii="Book Antiqua" w:hAnsi="Book Antiqua" w:cs="Helvetica"/>
          <w:b/>
          <w:lang w:val="en-GB"/>
        </w:rPr>
        <w:t xml:space="preserve">LLCE </w:t>
      </w:r>
      <w:proofErr w:type="spellStart"/>
      <w:r w:rsidRPr="00BC684F">
        <w:rPr>
          <w:rFonts w:ascii="Book Antiqua" w:hAnsi="Book Antiqua" w:cs="Helvetica"/>
          <w:b/>
          <w:lang w:val="en-GB"/>
        </w:rPr>
        <w:t>Anglais</w:t>
      </w:r>
      <w:proofErr w:type="spellEnd"/>
      <w:r w:rsidRPr="00BC684F">
        <w:rPr>
          <w:rFonts w:ascii="Book Antiqua" w:hAnsi="Book Antiqua" w:cs="Helvetica"/>
          <w:b/>
          <w:lang w:val="en-GB"/>
        </w:rPr>
        <w:t xml:space="preserve"> 3</w:t>
      </w:r>
    </w:p>
    <w:p w14:paraId="77D423CF" w14:textId="527B7CA0" w:rsidR="00776062" w:rsidRPr="00BC684F" w:rsidRDefault="00D92831" w:rsidP="00042294">
      <w:pPr>
        <w:widowControl w:val="0"/>
        <w:autoSpaceDE w:val="0"/>
        <w:autoSpaceDN w:val="0"/>
        <w:adjustRightInd w:val="0"/>
        <w:spacing w:line="360" w:lineRule="auto"/>
        <w:jc w:val="center"/>
        <w:rPr>
          <w:rFonts w:ascii="Book Antiqua" w:hAnsi="Book Antiqua" w:cs="Helvetica"/>
          <w:b/>
          <w:lang w:val="en-GB"/>
        </w:rPr>
      </w:pPr>
      <w:r>
        <w:rPr>
          <w:rFonts w:ascii="Book Antiqua" w:hAnsi="Book Antiqua" w:cs="Helvetica"/>
          <w:b/>
          <w:lang w:val="en-GB"/>
        </w:rPr>
        <w:t>2016</w:t>
      </w:r>
      <w:r w:rsidR="00533433">
        <w:rPr>
          <w:rFonts w:ascii="Book Antiqua" w:hAnsi="Book Antiqua" w:cs="Helvetica"/>
          <w:b/>
          <w:lang w:val="en-GB"/>
        </w:rPr>
        <w:t>-2017</w:t>
      </w:r>
    </w:p>
    <w:p w14:paraId="50405EAF" w14:textId="7C8A9114" w:rsidR="00776062" w:rsidRPr="00BC684F" w:rsidRDefault="00776062" w:rsidP="00042294">
      <w:pPr>
        <w:pStyle w:val="En-tte"/>
        <w:tabs>
          <w:tab w:val="clear" w:pos="4536"/>
          <w:tab w:val="clear" w:pos="9072"/>
        </w:tabs>
        <w:spacing w:line="360" w:lineRule="auto"/>
        <w:jc w:val="center"/>
        <w:rPr>
          <w:rFonts w:ascii="Book Antiqua" w:hAnsi="Book Antiqua"/>
          <w:b/>
          <w:bCs/>
          <w:iCs/>
          <w:lang w:val="en-GB"/>
        </w:rPr>
      </w:pPr>
      <w:r w:rsidRPr="00BC684F">
        <w:rPr>
          <w:rFonts w:ascii="Book Antiqua" w:hAnsi="Book Antiqua"/>
          <w:b/>
          <w:bCs/>
          <w:iCs/>
          <w:lang w:val="en-GB"/>
        </w:rPr>
        <w:t xml:space="preserve">UE5 </w:t>
      </w:r>
      <w:proofErr w:type="spellStart"/>
      <w:r w:rsidRPr="00BC684F">
        <w:rPr>
          <w:rFonts w:ascii="Book Antiqua" w:hAnsi="Book Antiqua"/>
          <w:b/>
          <w:bCs/>
          <w:iCs/>
          <w:lang w:val="en-GB"/>
        </w:rPr>
        <w:t>Mineure</w:t>
      </w:r>
      <w:proofErr w:type="spellEnd"/>
      <w:r w:rsidRPr="00BC684F">
        <w:rPr>
          <w:rFonts w:ascii="Book Antiqua" w:hAnsi="Book Antiqua"/>
          <w:b/>
          <w:bCs/>
          <w:iCs/>
          <w:lang w:val="en-GB"/>
        </w:rPr>
        <w:t xml:space="preserve"> </w:t>
      </w:r>
      <w:proofErr w:type="spellStart"/>
      <w:r w:rsidRPr="00BC684F">
        <w:rPr>
          <w:rFonts w:ascii="Book Antiqua" w:hAnsi="Book Antiqua"/>
          <w:b/>
          <w:bCs/>
          <w:iCs/>
          <w:lang w:val="en-GB"/>
        </w:rPr>
        <w:t>d’ouverture</w:t>
      </w:r>
      <w:proofErr w:type="spellEnd"/>
      <w:r w:rsidRPr="00BC684F">
        <w:rPr>
          <w:rFonts w:ascii="Book Antiqua" w:hAnsi="Book Antiqua"/>
          <w:b/>
          <w:bCs/>
          <w:iCs/>
          <w:lang w:val="en-GB"/>
        </w:rPr>
        <w:t xml:space="preserve"> PE/PLC</w:t>
      </w:r>
    </w:p>
    <w:p w14:paraId="507D4780" w14:textId="4D9B0984" w:rsidR="00776062" w:rsidRPr="00BC684F" w:rsidRDefault="00776062" w:rsidP="00042294">
      <w:pPr>
        <w:pStyle w:val="En-tte"/>
        <w:tabs>
          <w:tab w:val="clear" w:pos="4536"/>
          <w:tab w:val="clear" w:pos="9072"/>
        </w:tabs>
        <w:spacing w:line="360" w:lineRule="auto"/>
        <w:jc w:val="center"/>
        <w:rPr>
          <w:rFonts w:ascii="Book Antiqua" w:hAnsi="Book Antiqua"/>
          <w:b/>
          <w:bCs/>
          <w:iCs/>
          <w:lang w:val="en-GB"/>
        </w:rPr>
      </w:pPr>
      <w:r w:rsidRPr="00BC684F">
        <w:rPr>
          <w:rFonts w:ascii="Book Antiqua" w:hAnsi="Book Antiqua"/>
          <w:b/>
          <w:bCs/>
          <w:iCs/>
          <w:lang w:val="en-GB"/>
        </w:rPr>
        <w:t xml:space="preserve">Literature and Society </w:t>
      </w:r>
      <w:r w:rsidR="00D763B1" w:rsidRPr="00BC684F">
        <w:rPr>
          <w:rFonts w:ascii="Book Antiqua" w:hAnsi="Book Antiqua"/>
          <w:b/>
          <w:bCs/>
          <w:iCs/>
          <w:lang w:val="en-GB"/>
        </w:rPr>
        <w:t>(</w:t>
      </w:r>
      <w:r w:rsidRPr="00BC684F">
        <w:rPr>
          <w:rFonts w:ascii="Book Antiqua" w:hAnsi="Book Antiqua"/>
          <w:b/>
          <w:bCs/>
          <w:iCs/>
          <w:lang w:val="en-GB"/>
        </w:rPr>
        <w:t>CM</w:t>
      </w:r>
      <w:r w:rsidR="00D763B1" w:rsidRPr="00BC684F">
        <w:rPr>
          <w:rFonts w:ascii="Book Antiqua" w:hAnsi="Book Antiqua"/>
          <w:b/>
          <w:bCs/>
          <w:iCs/>
          <w:lang w:val="en-GB"/>
        </w:rPr>
        <w:t>)</w:t>
      </w:r>
    </w:p>
    <w:p w14:paraId="6AEC9709" w14:textId="597A09B6" w:rsidR="00321B40" w:rsidRPr="00BC684F" w:rsidRDefault="00321B40" w:rsidP="00042294">
      <w:pPr>
        <w:widowControl w:val="0"/>
        <w:autoSpaceDE w:val="0"/>
        <w:autoSpaceDN w:val="0"/>
        <w:adjustRightInd w:val="0"/>
        <w:spacing w:line="360" w:lineRule="auto"/>
        <w:jc w:val="center"/>
        <w:rPr>
          <w:rFonts w:ascii="Book Antiqua" w:hAnsi="Book Antiqua" w:cs="Helvetica"/>
          <w:b/>
          <w:lang w:val="en-GB"/>
        </w:rPr>
      </w:pPr>
      <w:proofErr w:type="spellStart"/>
      <w:r w:rsidRPr="00BC684F">
        <w:rPr>
          <w:rFonts w:ascii="Book Antiqua" w:hAnsi="Book Antiqua" w:cs="Helvetica"/>
          <w:b/>
          <w:lang w:val="en-GB"/>
        </w:rPr>
        <w:t>Semestre</w:t>
      </w:r>
      <w:proofErr w:type="spellEnd"/>
      <w:r w:rsidRPr="00BC684F">
        <w:rPr>
          <w:rFonts w:ascii="Book Antiqua" w:hAnsi="Book Antiqua" w:cs="Helvetica"/>
          <w:b/>
          <w:lang w:val="en-GB"/>
        </w:rPr>
        <w:t xml:space="preserve"> 5</w:t>
      </w:r>
    </w:p>
    <w:p w14:paraId="116B2E55" w14:textId="77777777" w:rsidR="00321B40" w:rsidRPr="00BC684F" w:rsidRDefault="00321B40" w:rsidP="00042294">
      <w:pPr>
        <w:spacing w:line="360" w:lineRule="auto"/>
        <w:jc w:val="center"/>
        <w:rPr>
          <w:rFonts w:ascii="Book Antiqua" w:hAnsi="Book Antiqua"/>
          <w:b/>
          <w:lang w:val="en-GB"/>
        </w:rPr>
      </w:pPr>
    </w:p>
    <w:p w14:paraId="5F55A68B" w14:textId="713F8228" w:rsidR="00ED1E1B" w:rsidRPr="00BC684F" w:rsidRDefault="00E174CE" w:rsidP="00042294">
      <w:pPr>
        <w:spacing w:line="360" w:lineRule="auto"/>
        <w:rPr>
          <w:rFonts w:ascii="Book Antiqua" w:hAnsi="Book Antiqua"/>
          <w:b/>
          <w:lang w:val="en-GB"/>
        </w:rPr>
      </w:pPr>
      <w:proofErr w:type="spellStart"/>
      <w:r w:rsidRPr="00BC684F">
        <w:rPr>
          <w:rFonts w:ascii="Book Antiqua" w:hAnsi="Book Antiqua"/>
          <w:b/>
          <w:lang w:val="en-GB"/>
        </w:rPr>
        <w:t>S</w:t>
      </w:r>
      <w:r w:rsidR="00ED1E1B" w:rsidRPr="00BC684F">
        <w:rPr>
          <w:rFonts w:ascii="Book Antiqua" w:hAnsi="Book Antiqua"/>
          <w:b/>
          <w:lang w:val="en-GB"/>
        </w:rPr>
        <w:t>emaines</w:t>
      </w:r>
      <w:proofErr w:type="spellEnd"/>
      <w:r w:rsidR="00ED1E1B" w:rsidRPr="00BC684F">
        <w:rPr>
          <w:rFonts w:ascii="Book Antiqua" w:hAnsi="Book Antiqua"/>
          <w:b/>
          <w:lang w:val="en-GB"/>
        </w:rPr>
        <w:t xml:space="preserve"> 1 à 6</w:t>
      </w:r>
    </w:p>
    <w:p w14:paraId="155C09E2" w14:textId="7FCA03D3" w:rsidR="00533433" w:rsidRPr="00BC684F" w:rsidRDefault="00533433" w:rsidP="00533433">
      <w:pPr>
        <w:pStyle w:val="En-tte"/>
        <w:tabs>
          <w:tab w:val="clear" w:pos="4536"/>
          <w:tab w:val="clear" w:pos="9072"/>
        </w:tabs>
        <w:spacing w:line="360" w:lineRule="auto"/>
        <w:jc w:val="both"/>
        <w:rPr>
          <w:rFonts w:ascii="Book Antiqua" w:hAnsi="Book Antiqua"/>
          <w:bCs/>
          <w:iCs/>
          <w:lang w:val="en-GB"/>
        </w:rPr>
      </w:pPr>
      <w:r w:rsidRPr="009642CF">
        <w:rPr>
          <w:rFonts w:ascii="Book Antiqua" w:hAnsi="Book Antiqua"/>
          <w:b/>
          <w:bCs/>
          <w:iCs/>
          <w:lang w:val="en-GB"/>
        </w:rPr>
        <w:t>B</w:t>
      </w:r>
      <w:r w:rsidR="009642CF" w:rsidRPr="009642CF">
        <w:rPr>
          <w:rFonts w:ascii="Book Antiqua" w:hAnsi="Book Antiqua"/>
          <w:b/>
          <w:bCs/>
          <w:iCs/>
          <w:lang w:val="en-GB"/>
        </w:rPr>
        <w:t>.</w:t>
      </w:r>
      <w:r w:rsidRPr="009642CF">
        <w:rPr>
          <w:rFonts w:ascii="Book Antiqua" w:hAnsi="Book Antiqua"/>
          <w:b/>
          <w:bCs/>
          <w:iCs/>
          <w:lang w:val="en-GB"/>
        </w:rPr>
        <w:t xml:space="preserve"> </w:t>
      </w:r>
      <w:proofErr w:type="spellStart"/>
      <w:r w:rsidRPr="009642CF">
        <w:rPr>
          <w:rFonts w:ascii="Book Antiqua" w:hAnsi="Book Antiqua"/>
          <w:b/>
          <w:bCs/>
          <w:iCs/>
          <w:lang w:val="en-GB"/>
        </w:rPr>
        <w:t>Coste</w:t>
      </w:r>
      <w:proofErr w:type="spellEnd"/>
      <w:r w:rsidRPr="00BC684F">
        <w:rPr>
          <w:rFonts w:ascii="Book Antiqua" w:hAnsi="Book Antiqua"/>
          <w:bCs/>
          <w:iCs/>
          <w:lang w:val="en-GB"/>
        </w:rPr>
        <w:t>, “The Yellow Nineties”</w:t>
      </w:r>
    </w:p>
    <w:p w14:paraId="2B719FD3" w14:textId="554D687C" w:rsidR="00776062" w:rsidRPr="00BC684F" w:rsidRDefault="00533433" w:rsidP="00533433">
      <w:pPr>
        <w:pStyle w:val="En-tte"/>
        <w:tabs>
          <w:tab w:val="clear" w:pos="4536"/>
          <w:tab w:val="clear" w:pos="9072"/>
        </w:tabs>
        <w:spacing w:line="360" w:lineRule="auto"/>
        <w:jc w:val="both"/>
        <w:rPr>
          <w:rFonts w:ascii="Book Antiqua" w:hAnsi="Book Antiqua"/>
          <w:bCs/>
          <w:iCs/>
          <w:lang w:val="en-GB"/>
        </w:rPr>
      </w:pPr>
      <w:r w:rsidRPr="00BC684F">
        <w:rPr>
          <w:rFonts w:ascii="Book Antiqua" w:hAnsi="Book Antiqua"/>
          <w:u w:val="single"/>
          <w:lang w:val="en-GB"/>
        </w:rPr>
        <w:t>Suggested reading</w:t>
      </w:r>
      <w:r w:rsidRPr="00BC684F">
        <w:rPr>
          <w:rFonts w:ascii="Book Antiqua" w:hAnsi="Book Antiqua"/>
          <w:lang w:val="en-GB"/>
        </w:rPr>
        <w:t xml:space="preserve">: Gail Marshall, </w:t>
      </w:r>
      <w:r w:rsidRPr="00BC684F">
        <w:rPr>
          <w:rFonts w:ascii="Book Antiqua" w:hAnsi="Book Antiqua"/>
          <w:i/>
          <w:lang w:val="en-GB"/>
        </w:rPr>
        <w:t>The Companion to the fin de siècle</w:t>
      </w:r>
      <w:r w:rsidRPr="00BC684F">
        <w:rPr>
          <w:rFonts w:ascii="Book Antiqua" w:hAnsi="Book Antiqua"/>
          <w:lang w:val="en-GB"/>
        </w:rPr>
        <w:t>, Cambridge, CUP, 2011.</w:t>
      </w:r>
      <w:r w:rsidR="00776062" w:rsidRPr="00BC684F">
        <w:rPr>
          <w:rFonts w:ascii="Book Antiqua" w:hAnsi="Book Antiqua"/>
          <w:bCs/>
          <w:iCs/>
          <w:lang w:val="en-GB"/>
        </w:rPr>
        <w:tab/>
      </w:r>
    </w:p>
    <w:p w14:paraId="2EC32B58" w14:textId="13A6C85D" w:rsidR="00321B40" w:rsidRPr="00BC684F" w:rsidRDefault="00E174CE" w:rsidP="00042294">
      <w:pPr>
        <w:pStyle w:val="En-tte"/>
        <w:tabs>
          <w:tab w:val="clear" w:pos="4536"/>
          <w:tab w:val="clear" w:pos="9072"/>
        </w:tabs>
        <w:spacing w:line="360" w:lineRule="auto"/>
        <w:rPr>
          <w:rFonts w:ascii="Book Antiqua" w:hAnsi="Book Antiqua"/>
          <w:b/>
          <w:lang w:val="en-GB"/>
        </w:rPr>
      </w:pPr>
      <w:proofErr w:type="spellStart"/>
      <w:r w:rsidRPr="00BC684F">
        <w:rPr>
          <w:rFonts w:ascii="Book Antiqua" w:hAnsi="Book Antiqua"/>
          <w:b/>
          <w:lang w:val="en-GB"/>
        </w:rPr>
        <w:t>S</w:t>
      </w:r>
      <w:r w:rsidR="00321B40" w:rsidRPr="00BC684F">
        <w:rPr>
          <w:rFonts w:ascii="Book Antiqua" w:hAnsi="Book Antiqua"/>
          <w:b/>
          <w:lang w:val="en-GB"/>
        </w:rPr>
        <w:t>emaines</w:t>
      </w:r>
      <w:proofErr w:type="spellEnd"/>
      <w:r w:rsidR="00321B40" w:rsidRPr="00BC684F">
        <w:rPr>
          <w:rFonts w:ascii="Book Antiqua" w:hAnsi="Book Antiqua"/>
          <w:b/>
          <w:lang w:val="en-GB"/>
        </w:rPr>
        <w:t xml:space="preserve"> 7 à 12</w:t>
      </w:r>
    </w:p>
    <w:p w14:paraId="0715DDE7" w14:textId="4FAD6FAF" w:rsidR="00321B40" w:rsidRPr="00BC684F" w:rsidRDefault="00ED1E1B" w:rsidP="00042294">
      <w:pPr>
        <w:pStyle w:val="En-tte"/>
        <w:tabs>
          <w:tab w:val="clear" w:pos="4536"/>
          <w:tab w:val="clear" w:pos="9072"/>
        </w:tabs>
        <w:spacing w:line="360" w:lineRule="auto"/>
        <w:jc w:val="both"/>
        <w:rPr>
          <w:rFonts w:ascii="Book Antiqua" w:hAnsi="Book Antiqua"/>
          <w:b/>
          <w:bCs/>
          <w:iCs/>
          <w:color w:val="FF0000"/>
          <w:lang w:val="en-GB"/>
        </w:rPr>
      </w:pPr>
      <w:r w:rsidRPr="00BC684F">
        <w:rPr>
          <w:rFonts w:ascii="Book Antiqua" w:hAnsi="Book Antiqua"/>
          <w:b/>
          <w:bCs/>
          <w:iCs/>
          <w:lang w:val="en-GB"/>
        </w:rPr>
        <w:t xml:space="preserve">S. </w:t>
      </w:r>
      <w:proofErr w:type="spellStart"/>
      <w:r w:rsidR="00776062" w:rsidRPr="00BC684F">
        <w:rPr>
          <w:rFonts w:ascii="Book Antiqua" w:hAnsi="Book Antiqua"/>
          <w:b/>
          <w:bCs/>
          <w:iCs/>
          <w:lang w:val="en-GB"/>
        </w:rPr>
        <w:t>Dufour</w:t>
      </w:r>
      <w:proofErr w:type="spellEnd"/>
      <w:r w:rsidR="009642CF">
        <w:rPr>
          <w:rFonts w:ascii="Book Antiqua" w:hAnsi="Book Antiqua"/>
          <w:lang w:val="en-GB"/>
        </w:rPr>
        <w:t>,</w:t>
      </w:r>
      <w:bookmarkStart w:id="0" w:name="_GoBack"/>
      <w:bookmarkEnd w:id="0"/>
      <w:r w:rsidR="00321B40" w:rsidRPr="00BC684F">
        <w:rPr>
          <w:rFonts w:ascii="Book Antiqua" w:hAnsi="Book Antiqua"/>
          <w:b/>
          <w:lang w:val="en-GB"/>
        </w:rPr>
        <w:t xml:space="preserve"> </w:t>
      </w:r>
      <w:r w:rsidR="00E174CE" w:rsidRPr="00BC684F">
        <w:rPr>
          <w:rFonts w:ascii="Book Antiqua" w:hAnsi="Book Antiqua"/>
          <w:b/>
          <w:lang w:val="en-GB"/>
        </w:rPr>
        <w:t xml:space="preserve">“The </w:t>
      </w:r>
      <w:r w:rsidR="00321B40" w:rsidRPr="00BC684F">
        <w:rPr>
          <w:rFonts w:ascii="Book Antiqua" w:hAnsi="Book Antiqua"/>
          <w:b/>
          <w:lang w:val="en-GB"/>
        </w:rPr>
        <w:t>History of women’s rights in the United States</w:t>
      </w:r>
      <w:r w:rsidR="00E174CE" w:rsidRPr="00BC684F">
        <w:rPr>
          <w:rFonts w:ascii="Book Antiqua" w:hAnsi="Book Antiqua"/>
          <w:b/>
          <w:lang w:val="en-GB"/>
        </w:rPr>
        <w:t>”</w:t>
      </w:r>
    </w:p>
    <w:p w14:paraId="299070C5" w14:textId="4B1972A9" w:rsidR="00321B40" w:rsidRPr="00533433" w:rsidRDefault="00321B40" w:rsidP="00042294">
      <w:pPr>
        <w:spacing w:line="360" w:lineRule="auto"/>
        <w:jc w:val="both"/>
        <w:rPr>
          <w:rFonts w:ascii="Book Antiqua" w:hAnsi="Book Antiqua"/>
          <w:sz w:val="22"/>
          <w:szCs w:val="22"/>
          <w:lang w:val="en-GB"/>
        </w:rPr>
      </w:pPr>
      <w:r w:rsidRPr="00533433">
        <w:rPr>
          <w:rFonts w:ascii="Book Antiqua" w:hAnsi="Book Antiqua"/>
          <w:sz w:val="22"/>
          <w:szCs w:val="22"/>
          <w:lang w:val="en-GB"/>
        </w:rPr>
        <w:t xml:space="preserve">This course is designed to provide a survey of the history of women’s rights in the United States from the Seneca Falls convention in </w:t>
      </w:r>
      <w:proofErr w:type="gramStart"/>
      <w:r w:rsidRPr="00533433">
        <w:rPr>
          <w:rFonts w:ascii="Book Antiqua" w:hAnsi="Book Antiqua"/>
          <w:sz w:val="22"/>
          <w:szCs w:val="22"/>
          <w:lang w:val="en-GB"/>
        </w:rPr>
        <w:t>1848 which</w:t>
      </w:r>
      <w:proofErr w:type="gramEnd"/>
      <w:r w:rsidRPr="00533433">
        <w:rPr>
          <w:rFonts w:ascii="Book Antiqua" w:hAnsi="Book Antiqua"/>
          <w:sz w:val="22"/>
          <w:szCs w:val="22"/>
          <w:lang w:val="en-GB"/>
        </w:rPr>
        <w:t xml:space="preserve"> marked the birth of the woman’s rights movement. </w:t>
      </w:r>
    </w:p>
    <w:p w14:paraId="18318047" w14:textId="455ADCBF" w:rsidR="00321B40" w:rsidRPr="00BC684F" w:rsidRDefault="00321B40" w:rsidP="00042294">
      <w:pPr>
        <w:spacing w:line="360" w:lineRule="auto"/>
        <w:rPr>
          <w:rFonts w:ascii="Book Antiqua" w:hAnsi="Book Antiqua"/>
          <w:lang w:val="en-GB"/>
        </w:rPr>
      </w:pPr>
      <w:r w:rsidRPr="00BC684F">
        <w:rPr>
          <w:rFonts w:ascii="Book Antiqua" w:hAnsi="Book Antiqua"/>
          <w:u w:val="single"/>
          <w:lang w:val="en-GB"/>
        </w:rPr>
        <w:t>Suggested reading</w:t>
      </w:r>
      <w:r w:rsidR="00E174CE" w:rsidRPr="00BC684F">
        <w:rPr>
          <w:rFonts w:ascii="Book Antiqua" w:hAnsi="Book Antiqua"/>
          <w:u w:val="single"/>
          <w:lang w:val="en-GB"/>
        </w:rPr>
        <w:t>s</w:t>
      </w:r>
      <w:r w:rsidRPr="00BC684F">
        <w:rPr>
          <w:rFonts w:ascii="Book Antiqua" w:hAnsi="Book Antiqua"/>
          <w:lang w:val="en-GB"/>
        </w:rPr>
        <w:t>:</w:t>
      </w:r>
    </w:p>
    <w:p w14:paraId="72D3AF81" w14:textId="1BD10780" w:rsidR="00321B40" w:rsidRPr="00533433" w:rsidRDefault="00E174CE" w:rsidP="00042294">
      <w:pPr>
        <w:spacing w:line="360" w:lineRule="auto"/>
        <w:jc w:val="both"/>
        <w:rPr>
          <w:rFonts w:ascii="Book Antiqua" w:hAnsi="Book Antiqua"/>
          <w:i/>
          <w:sz w:val="22"/>
          <w:szCs w:val="22"/>
          <w:lang w:val="en-GB"/>
        </w:rPr>
      </w:pPr>
      <w:r w:rsidRPr="00533433">
        <w:rPr>
          <w:rFonts w:ascii="Book Antiqua" w:hAnsi="Book Antiqua"/>
          <w:i/>
          <w:sz w:val="22"/>
          <w:szCs w:val="22"/>
          <w:lang w:val="en-GB"/>
        </w:rPr>
        <w:t>First wave (19</w:t>
      </w:r>
      <w:r w:rsidRPr="00533433">
        <w:rPr>
          <w:rFonts w:ascii="Book Antiqua" w:hAnsi="Book Antiqua"/>
          <w:i/>
          <w:sz w:val="22"/>
          <w:szCs w:val="22"/>
          <w:vertAlign w:val="superscript"/>
          <w:lang w:val="en-GB"/>
        </w:rPr>
        <w:t>th</w:t>
      </w:r>
      <w:r w:rsidRPr="00533433">
        <w:rPr>
          <w:rFonts w:ascii="Book Antiqua" w:hAnsi="Book Antiqua"/>
          <w:i/>
          <w:sz w:val="22"/>
          <w:szCs w:val="22"/>
          <w:lang w:val="en-GB"/>
        </w:rPr>
        <w:t xml:space="preserve"> century-1920)</w:t>
      </w:r>
      <w:r w:rsidR="00321B40" w:rsidRPr="00533433">
        <w:rPr>
          <w:rFonts w:ascii="Book Antiqua" w:hAnsi="Book Antiqua"/>
          <w:i/>
          <w:sz w:val="22"/>
          <w:szCs w:val="22"/>
          <w:lang w:val="en-GB"/>
        </w:rPr>
        <w:t>:</w:t>
      </w:r>
    </w:p>
    <w:p w14:paraId="4277D5A5" w14:textId="401DCA3A" w:rsidR="00321B40" w:rsidRPr="00533433" w:rsidRDefault="00321B40" w:rsidP="00042294">
      <w:pPr>
        <w:pStyle w:val="Paragraphedeliste"/>
        <w:numPr>
          <w:ilvl w:val="0"/>
          <w:numId w:val="3"/>
        </w:numPr>
        <w:spacing w:line="360" w:lineRule="auto"/>
        <w:ind w:left="0" w:firstLine="0"/>
        <w:jc w:val="both"/>
        <w:rPr>
          <w:rFonts w:ascii="Book Antiqua" w:hAnsi="Book Antiqua"/>
          <w:sz w:val="22"/>
          <w:szCs w:val="22"/>
          <w:lang w:val="en-GB"/>
        </w:rPr>
      </w:pPr>
      <w:r w:rsidRPr="00533433">
        <w:rPr>
          <w:rFonts w:ascii="Book Antiqua" w:hAnsi="Book Antiqua"/>
          <w:sz w:val="22"/>
          <w:szCs w:val="22"/>
          <w:lang w:val="en-GB"/>
        </w:rPr>
        <w:t xml:space="preserve">Eleanor Flexner. </w:t>
      </w:r>
      <w:r w:rsidRPr="00533433">
        <w:rPr>
          <w:rFonts w:ascii="Book Antiqua" w:hAnsi="Book Antiqua"/>
          <w:i/>
          <w:sz w:val="22"/>
          <w:szCs w:val="22"/>
          <w:lang w:val="en-GB"/>
        </w:rPr>
        <w:t xml:space="preserve">A Century of </w:t>
      </w:r>
      <w:proofErr w:type="gramStart"/>
      <w:r w:rsidRPr="00533433">
        <w:rPr>
          <w:rFonts w:ascii="Book Antiqua" w:hAnsi="Book Antiqua"/>
          <w:i/>
          <w:sz w:val="22"/>
          <w:szCs w:val="22"/>
          <w:lang w:val="en-GB"/>
        </w:rPr>
        <w:t>Struggle :</w:t>
      </w:r>
      <w:proofErr w:type="gramEnd"/>
      <w:r w:rsidRPr="00533433">
        <w:rPr>
          <w:rFonts w:ascii="Book Antiqua" w:hAnsi="Book Antiqua"/>
          <w:i/>
          <w:sz w:val="22"/>
          <w:szCs w:val="22"/>
          <w:lang w:val="en-GB"/>
        </w:rPr>
        <w:t xml:space="preserve"> The Women’s Rights Movement in the United States</w:t>
      </w:r>
      <w:r w:rsidRPr="00533433">
        <w:rPr>
          <w:rFonts w:ascii="Book Antiqua" w:hAnsi="Book Antiqua"/>
          <w:sz w:val="22"/>
          <w:szCs w:val="22"/>
          <w:lang w:val="en-GB"/>
        </w:rPr>
        <w:t xml:space="preserve">. </w:t>
      </w:r>
      <w:proofErr w:type="gramStart"/>
      <w:r w:rsidRPr="00533433">
        <w:rPr>
          <w:rFonts w:ascii="Book Antiqua" w:hAnsi="Book Antiqua"/>
          <w:sz w:val="22"/>
          <w:szCs w:val="22"/>
          <w:lang w:val="en-GB"/>
        </w:rPr>
        <w:t>Cambridge :</w:t>
      </w:r>
      <w:proofErr w:type="gramEnd"/>
      <w:r w:rsidRPr="00533433">
        <w:rPr>
          <w:rFonts w:ascii="Book Antiqua" w:hAnsi="Book Antiqua"/>
          <w:sz w:val="22"/>
          <w:szCs w:val="22"/>
          <w:lang w:val="en-GB"/>
        </w:rPr>
        <w:t xml:space="preserve"> Harvard University Press, 1996 [1959].</w:t>
      </w:r>
    </w:p>
    <w:p w14:paraId="20FCF72E" w14:textId="51E3EC29" w:rsidR="00321B40" w:rsidRPr="00533433" w:rsidRDefault="00321B40" w:rsidP="00042294">
      <w:pPr>
        <w:pStyle w:val="Paragraphedeliste"/>
        <w:numPr>
          <w:ilvl w:val="0"/>
          <w:numId w:val="3"/>
        </w:numPr>
        <w:spacing w:line="360" w:lineRule="auto"/>
        <w:ind w:left="0" w:firstLine="0"/>
        <w:jc w:val="both"/>
        <w:rPr>
          <w:rFonts w:ascii="Book Antiqua" w:hAnsi="Book Antiqua"/>
          <w:sz w:val="22"/>
          <w:szCs w:val="22"/>
          <w:lang w:val="en-GB"/>
        </w:rPr>
      </w:pPr>
      <w:r w:rsidRPr="00533433">
        <w:rPr>
          <w:rFonts w:ascii="Book Antiqua" w:hAnsi="Book Antiqua"/>
          <w:sz w:val="22"/>
          <w:szCs w:val="22"/>
          <w:lang w:val="en-GB"/>
        </w:rPr>
        <w:t xml:space="preserve">Ellen Carol Dubois. </w:t>
      </w:r>
      <w:r w:rsidRPr="00533433">
        <w:rPr>
          <w:rFonts w:ascii="Book Antiqua" w:hAnsi="Book Antiqua"/>
          <w:i/>
          <w:sz w:val="22"/>
          <w:szCs w:val="22"/>
          <w:lang w:val="en-GB"/>
        </w:rPr>
        <w:t>Woman Suffrage and Women’s Rights</w:t>
      </w:r>
      <w:r w:rsidRPr="00533433">
        <w:rPr>
          <w:rFonts w:ascii="Book Antiqua" w:hAnsi="Book Antiqua"/>
          <w:sz w:val="22"/>
          <w:szCs w:val="22"/>
          <w:lang w:val="en-GB"/>
        </w:rPr>
        <w:t xml:space="preserve">. New </w:t>
      </w:r>
      <w:proofErr w:type="gramStart"/>
      <w:r w:rsidRPr="00533433">
        <w:rPr>
          <w:rFonts w:ascii="Book Antiqua" w:hAnsi="Book Antiqua"/>
          <w:sz w:val="22"/>
          <w:szCs w:val="22"/>
          <w:lang w:val="en-GB"/>
        </w:rPr>
        <w:t>York :</w:t>
      </w:r>
      <w:proofErr w:type="gramEnd"/>
      <w:r w:rsidRPr="00533433">
        <w:rPr>
          <w:rFonts w:ascii="Book Antiqua" w:hAnsi="Book Antiqua"/>
          <w:sz w:val="22"/>
          <w:szCs w:val="22"/>
          <w:lang w:val="en-GB"/>
        </w:rPr>
        <w:t xml:space="preserve"> New York University Press, 1998.</w:t>
      </w:r>
    </w:p>
    <w:p w14:paraId="501957CD" w14:textId="2FE7B99C" w:rsidR="00321B40" w:rsidRPr="00533433" w:rsidRDefault="00321B40" w:rsidP="00042294">
      <w:pPr>
        <w:pStyle w:val="Paragraphedeliste"/>
        <w:numPr>
          <w:ilvl w:val="0"/>
          <w:numId w:val="3"/>
        </w:numPr>
        <w:spacing w:line="360" w:lineRule="auto"/>
        <w:ind w:left="0" w:firstLine="0"/>
        <w:jc w:val="both"/>
        <w:rPr>
          <w:rFonts w:ascii="Book Antiqua" w:hAnsi="Book Antiqua"/>
          <w:sz w:val="22"/>
          <w:szCs w:val="22"/>
          <w:lang w:val="en-GB"/>
        </w:rPr>
      </w:pPr>
      <w:r w:rsidRPr="00533433">
        <w:rPr>
          <w:rFonts w:ascii="Book Antiqua" w:hAnsi="Book Antiqua"/>
          <w:sz w:val="22"/>
          <w:szCs w:val="22"/>
          <w:lang w:val="en-GB"/>
        </w:rPr>
        <w:t xml:space="preserve">Judith Wellman. </w:t>
      </w:r>
      <w:r w:rsidRPr="00533433">
        <w:rPr>
          <w:rFonts w:ascii="Book Antiqua" w:hAnsi="Book Antiqua"/>
          <w:i/>
          <w:sz w:val="22"/>
          <w:szCs w:val="22"/>
          <w:lang w:val="en-GB"/>
        </w:rPr>
        <w:t xml:space="preserve">The Road to Seneca </w:t>
      </w:r>
      <w:proofErr w:type="gramStart"/>
      <w:r w:rsidRPr="00533433">
        <w:rPr>
          <w:rFonts w:ascii="Book Antiqua" w:hAnsi="Book Antiqua"/>
          <w:i/>
          <w:sz w:val="22"/>
          <w:szCs w:val="22"/>
          <w:lang w:val="en-GB"/>
        </w:rPr>
        <w:t>Falls :</w:t>
      </w:r>
      <w:proofErr w:type="gramEnd"/>
      <w:r w:rsidRPr="00533433">
        <w:rPr>
          <w:rFonts w:ascii="Book Antiqua" w:hAnsi="Book Antiqua"/>
          <w:i/>
          <w:sz w:val="22"/>
          <w:szCs w:val="22"/>
          <w:lang w:val="en-GB"/>
        </w:rPr>
        <w:t xml:space="preserve"> Elizabeth Cady Stanton and the First Woman’s Rights Convention. </w:t>
      </w:r>
      <w:proofErr w:type="gramStart"/>
      <w:r w:rsidRPr="00533433">
        <w:rPr>
          <w:rFonts w:ascii="Book Antiqua" w:hAnsi="Book Antiqua"/>
          <w:sz w:val="22"/>
          <w:szCs w:val="22"/>
          <w:lang w:val="en-GB"/>
        </w:rPr>
        <w:t>Chicago :</w:t>
      </w:r>
      <w:proofErr w:type="gramEnd"/>
      <w:r w:rsidRPr="00533433">
        <w:rPr>
          <w:rFonts w:ascii="Book Antiqua" w:hAnsi="Book Antiqua"/>
          <w:sz w:val="22"/>
          <w:szCs w:val="22"/>
          <w:lang w:val="en-GB"/>
        </w:rPr>
        <w:t xml:space="preserve"> University of Illinois Press, 2004.</w:t>
      </w:r>
    </w:p>
    <w:p w14:paraId="7F8ACB7F" w14:textId="1A0CFC38" w:rsidR="00321B40" w:rsidRPr="00533433" w:rsidRDefault="00321B40" w:rsidP="00042294">
      <w:pPr>
        <w:pStyle w:val="Paragraphedeliste"/>
        <w:numPr>
          <w:ilvl w:val="0"/>
          <w:numId w:val="3"/>
        </w:numPr>
        <w:spacing w:line="360" w:lineRule="auto"/>
        <w:ind w:left="0" w:firstLine="0"/>
        <w:jc w:val="both"/>
        <w:rPr>
          <w:rFonts w:ascii="Book Antiqua" w:hAnsi="Book Antiqua"/>
          <w:sz w:val="22"/>
          <w:szCs w:val="22"/>
          <w:lang w:val="en-GB"/>
        </w:rPr>
      </w:pPr>
      <w:r w:rsidRPr="00533433">
        <w:rPr>
          <w:rFonts w:ascii="Book Antiqua" w:hAnsi="Book Antiqua"/>
          <w:sz w:val="22"/>
          <w:szCs w:val="22"/>
          <w:lang w:val="en-GB"/>
        </w:rPr>
        <w:t xml:space="preserve">Nancy </w:t>
      </w:r>
      <w:proofErr w:type="spellStart"/>
      <w:r w:rsidRPr="00533433">
        <w:rPr>
          <w:rFonts w:ascii="Book Antiqua" w:hAnsi="Book Antiqua"/>
          <w:sz w:val="22"/>
          <w:szCs w:val="22"/>
          <w:lang w:val="en-GB"/>
        </w:rPr>
        <w:t>Cott</w:t>
      </w:r>
      <w:proofErr w:type="spellEnd"/>
      <w:r w:rsidRPr="00533433">
        <w:rPr>
          <w:rFonts w:ascii="Book Antiqua" w:hAnsi="Book Antiqua"/>
          <w:sz w:val="22"/>
          <w:szCs w:val="22"/>
          <w:lang w:val="en-GB"/>
        </w:rPr>
        <w:t xml:space="preserve">. </w:t>
      </w:r>
      <w:r w:rsidRPr="00533433">
        <w:rPr>
          <w:rFonts w:ascii="Book Antiqua" w:hAnsi="Book Antiqua"/>
          <w:i/>
          <w:sz w:val="22"/>
          <w:szCs w:val="22"/>
          <w:lang w:val="en-GB"/>
        </w:rPr>
        <w:t xml:space="preserve">No Small </w:t>
      </w:r>
      <w:proofErr w:type="gramStart"/>
      <w:r w:rsidRPr="00533433">
        <w:rPr>
          <w:rFonts w:ascii="Book Antiqua" w:hAnsi="Book Antiqua"/>
          <w:i/>
          <w:sz w:val="22"/>
          <w:szCs w:val="22"/>
          <w:lang w:val="en-GB"/>
        </w:rPr>
        <w:t>Courage :</w:t>
      </w:r>
      <w:proofErr w:type="gramEnd"/>
      <w:r w:rsidRPr="00533433">
        <w:rPr>
          <w:rFonts w:ascii="Book Antiqua" w:hAnsi="Book Antiqua"/>
          <w:i/>
          <w:sz w:val="22"/>
          <w:szCs w:val="22"/>
          <w:lang w:val="en-GB"/>
        </w:rPr>
        <w:t xml:space="preserve"> A History of Women in the United States</w:t>
      </w:r>
      <w:r w:rsidRPr="00533433">
        <w:rPr>
          <w:rFonts w:ascii="Book Antiqua" w:hAnsi="Book Antiqua"/>
          <w:sz w:val="22"/>
          <w:szCs w:val="22"/>
          <w:lang w:val="en-GB"/>
        </w:rPr>
        <w:t xml:space="preserve">. New </w:t>
      </w:r>
      <w:proofErr w:type="gramStart"/>
      <w:r w:rsidRPr="00533433">
        <w:rPr>
          <w:rFonts w:ascii="Book Antiqua" w:hAnsi="Book Antiqua"/>
          <w:sz w:val="22"/>
          <w:szCs w:val="22"/>
          <w:lang w:val="en-GB"/>
        </w:rPr>
        <w:t>York :</w:t>
      </w:r>
      <w:proofErr w:type="gramEnd"/>
      <w:r w:rsidRPr="00533433">
        <w:rPr>
          <w:rFonts w:ascii="Book Antiqua" w:hAnsi="Book Antiqua"/>
          <w:sz w:val="22"/>
          <w:szCs w:val="22"/>
          <w:lang w:val="en-GB"/>
        </w:rPr>
        <w:t xml:space="preserve"> Oxford University Press, 2000.</w:t>
      </w:r>
    </w:p>
    <w:p w14:paraId="471E6DDA" w14:textId="7F34BE57" w:rsidR="00321B40" w:rsidRPr="00533433" w:rsidRDefault="00321B40" w:rsidP="00042294">
      <w:pPr>
        <w:spacing w:line="360" w:lineRule="auto"/>
        <w:jc w:val="both"/>
        <w:rPr>
          <w:rFonts w:ascii="Book Antiqua" w:hAnsi="Book Antiqua"/>
          <w:i/>
          <w:sz w:val="22"/>
          <w:szCs w:val="22"/>
          <w:lang w:val="en-GB"/>
        </w:rPr>
      </w:pPr>
      <w:r w:rsidRPr="00533433">
        <w:rPr>
          <w:rFonts w:ascii="Book Antiqua" w:hAnsi="Book Antiqua"/>
          <w:i/>
          <w:sz w:val="22"/>
          <w:szCs w:val="22"/>
          <w:lang w:val="en-GB"/>
        </w:rPr>
        <w:t>Second Wave (1960s):</w:t>
      </w:r>
    </w:p>
    <w:p w14:paraId="5EFF566E" w14:textId="2577132E" w:rsidR="00321B40" w:rsidRPr="00533433" w:rsidRDefault="00321B40" w:rsidP="00042294">
      <w:pPr>
        <w:pStyle w:val="Paragraphedeliste"/>
        <w:numPr>
          <w:ilvl w:val="0"/>
          <w:numId w:val="4"/>
        </w:numPr>
        <w:spacing w:line="360" w:lineRule="auto"/>
        <w:ind w:left="0" w:firstLine="0"/>
        <w:jc w:val="both"/>
        <w:rPr>
          <w:rFonts w:ascii="Book Antiqua" w:hAnsi="Book Antiqua"/>
          <w:sz w:val="22"/>
          <w:szCs w:val="22"/>
          <w:lang w:val="en-GB"/>
        </w:rPr>
      </w:pPr>
      <w:r w:rsidRPr="00533433">
        <w:rPr>
          <w:rFonts w:ascii="Book Antiqua" w:hAnsi="Book Antiqua"/>
          <w:sz w:val="22"/>
          <w:szCs w:val="22"/>
          <w:lang w:val="en-GB"/>
        </w:rPr>
        <w:t xml:space="preserve">Betty Friedan. </w:t>
      </w:r>
      <w:r w:rsidRPr="00533433">
        <w:rPr>
          <w:rFonts w:ascii="Book Antiqua" w:hAnsi="Book Antiqua"/>
          <w:i/>
          <w:sz w:val="22"/>
          <w:szCs w:val="22"/>
          <w:lang w:val="en-GB"/>
        </w:rPr>
        <w:t>The Feminine Mystique</w:t>
      </w:r>
      <w:r w:rsidRPr="00533433">
        <w:rPr>
          <w:rFonts w:ascii="Book Antiqua" w:hAnsi="Book Antiqua"/>
          <w:sz w:val="22"/>
          <w:szCs w:val="22"/>
          <w:lang w:val="en-GB"/>
        </w:rPr>
        <w:t xml:space="preserve">. New </w:t>
      </w:r>
      <w:proofErr w:type="gramStart"/>
      <w:r w:rsidRPr="00533433">
        <w:rPr>
          <w:rFonts w:ascii="Book Antiqua" w:hAnsi="Book Antiqua"/>
          <w:sz w:val="22"/>
          <w:szCs w:val="22"/>
          <w:lang w:val="en-GB"/>
        </w:rPr>
        <w:t>York :</w:t>
      </w:r>
      <w:proofErr w:type="gramEnd"/>
      <w:r w:rsidRPr="00533433">
        <w:rPr>
          <w:rFonts w:ascii="Book Antiqua" w:hAnsi="Book Antiqua"/>
          <w:sz w:val="22"/>
          <w:szCs w:val="22"/>
          <w:lang w:val="en-GB"/>
        </w:rPr>
        <w:t xml:space="preserve"> Penguin, 1992 [1963].</w:t>
      </w:r>
    </w:p>
    <w:p w14:paraId="04A3929B" w14:textId="77777777" w:rsidR="00321B40" w:rsidRPr="00533433" w:rsidRDefault="00321B40" w:rsidP="00042294">
      <w:pPr>
        <w:pStyle w:val="Paragraphedeliste"/>
        <w:widowControl w:val="0"/>
        <w:numPr>
          <w:ilvl w:val="0"/>
          <w:numId w:val="4"/>
        </w:numPr>
        <w:autoSpaceDE w:val="0"/>
        <w:autoSpaceDN w:val="0"/>
        <w:adjustRightInd w:val="0"/>
        <w:spacing w:line="360" w:lineRule="auto"/>
        <w:ind w:left="0" w:firstLine="0"/>
        <w:jc w:val="both"/>
        <w:rPr>
          <w:rFonts w:ascii="Book Antiqua" w:hAnsi="Book Antiqua" w:cs="Lucida Grande"/>
          <w:sz w:val="22"/>
          <w:szCs w:val="22"/>
          <w:lang w:val="en-GB"/>
        </w:rPr>
      </w:pPr>
      <w:r w:rsidRPr="00533433">
        <w:rPr>
          <w:rFonts w:ascii="Book Antiqua" w:hAnsi="Book Antiqua" w:cs="Lucida Grande"/>
          <w:sz w:val="22"/>
          <w:szCs w:val="22"/>
          <w:lang w:val="en-GB"/>
        </w:rPr>
        <w:t xml:space="preserve">Kate Millett. </w:t>
      </w:r>
      <w:r w:rsidRPr="00533433">
        <w:rPr>
          <w:rFonts w:ascii="Book Antiqua" w:hAnsi="Book Antiqua" w:cs="Lucida Grande"/>
          <w:i/>
          <w:sz w:val="22"/>
          <w:szCs w:val="22"/>
          <w:lang w:val="en-GB"/>
        </w:rPr>
        <w:t>Sexual Politics</w:t>
      </w:r>
      <w:r w:rsidRPr="00533433">
        <w:rPr>
          <w:rFonts w:ascii="Book Antiqua" w:hAnsi="Book Antiqua" w:cs="Lucida Grande"/>
          <w:sz w:val="22"/>
          <w:szCs w:val="22"/>
          <w:lang w:val="en-GB"/>
        </w:rPr>
        <w:t xml:space="preserve">. </w:t>
      </w:r>
      <w:proofErr w:type="gramStart"/>
      <w:r w:rsidRPr="00533433">
        <w:rPr>
          <w:rFonts w:ascii="Book Antiqua" w:hAnsi="Book Antiqua" w:cs="Lucida Grande"/>
          <w:sz w:val="22"/>
          <w:szCs w:val="22"/>
          <w:lang w:val="en-GB"/>
        </w:rPr>
        <w:t>London :</w:t>
      </w:r>
      <w:proofErr w:type="gramEnd"/>
      <w:r w:rsidRPr="00533433">
        <w:rPr>
          <w:rFonts w:ascii="Book Antiqua" w:hAnsi="Book Antiqua" w:cs="Lucida Grande"/>
          <w:sz w:val="22"/>
          <w:szCs w:val="22"/>
          <w:lang w:val="en-GB"/>
        </w:rPr>
        <w:t xml:space="preserve"> Virago Press, 1970.</w:t>
      </w:r>
    </w:p>
    <w:p w14:paraId="123BF338" w14:textId="77777777" w:rsidR="00321B40" w:rsidRPr="00533433" w:rsidRDefault="00321B40" w:rsidP="00042294">
      <w:pPr>
        <w:pStyle w:val="Paragraphedeliste"/>
        <w:widowControl w:val="0"/>
        <w:numPr>
          <w:ilvl w:val="0"/>
          <w:numId w:val="4"/>
        </w:numPr>
        <w:autoSpaceDE w:val="0"/>
        <w:autoSpaceDN w:val="0"/>
        <w:adjustRightInd w:val="0"/>
        <w:spacing w:line="360" w:lineRule="auto"/>
        <w:ind w:left="0" w:firstLine="0"/>
        <w:jc w:val="both"/>
        <w:rPr>
          <w:rFonts w:ascii="Book Antiqua" w:hAnsi="Book Antiqua" w:cs="Lucida Grande"/>
          <w:sz w:val="22"/>
          <w:szCs w:val="22"/>
          <w:lang w:val="en-GB"/>
        </w:rPr>
      </w:pPr>
      <w:r w:rsidRPr="00533433">
        <w:rPr>
          <w:rFonts w:ascii="Book Antiqua" w:hAnsi="Book Antiqua" w:cs="Lucida Grande"/>
          <w:sz w:val="22"/>
          <w:szCs w:val="22"/>
          <w:lang w:val="en-GB"/>
        </w:rPr>
        <w:t xml:space="preserve">Robin Morgan. </w:t>
      </w:r>
      <w:r w:rsidRPr="00533433">
        <w:rPr>
          <w:rFonts w:ascii="Book Antiqua" w:hAnsi="Book Antiqua" w:cs="Lucida Grande"/>
          <w:i/>
          <w:sz w:val="22"/>
          <w:szCs w:val="22"/>
          <w:lang w:val="en-GB"/>
        </w:rPr>
        <w:t>Sisterhood is Powerful</w:t>
      </w:r>
      <w:r w:rsidRPr="00533433">
        <w:rPr>
          <w:rFonts w:ascii="Book Antiqua" w:hAnsi="Book Antiqua" w:cs="Lucida Grande"/>
          <w:sz w:val="22"/>
          <w:szCs w:val="22"/>
          <w:lang w:val="en-GB"/>
        </w:rPr>
        <w:t xml:space="preserve">. New </w:t>
      </w:r>
      <w:proofErr w:type="gramStart"/>
      <w:r w:rsidRPr="00533433">
        <w:rPr>
          <w:rFonts w:ascii="Book Antiqua" w:hAnsi="Book Antiqua" w:cs="Lucida Grande"/>
          <w:sz w:val="22"/>
          <w:szCs w:val="22"/>
          <w:lang w:val="en-GB"/>
        </w:rPr>
        <w:t>York :</w:t>
      </w:r>
      <w:proofErr w:type="gramEnd"/>
      <w:r w:rsidRPr="00533433">
        <w:rPr>
          <w:rFonts w:ascii="Book Antiqua" w:hAnsi="Book Antiqua" w:cs="Lucida Grande"/>
          <w:sz w:val="22"/>
          <w:szCs w:val="22"/>
          <w:lang w:val="en-GB"/>
        </w:rPr>
        <w:t xml:space="preserve"> Random House, 1970.</w:t>
      </w:r>
    </w:p>
    <w:p w14:paraId="7209435B" w14:textId="6427A40D" w:rsidR="00321B40" w:rsidRPr="00533433" w:rsidRDefault="00321B40" w:rsidP="00042294">
      <w:pPr>
        <w:pStyle w:val="Paragraphedeliste"/>
        <w:numPr>
          <w:ilvl w:val="0"/>
          <w:numId w:val="4"/>
        </w:numPr>
        <w:spacing w:line="360" w:lineRule="auto"/>
        <w:ind w:left="0" w:firstLine="0"/>
        <w:jc w:val="both"/>
        <w:rPr>
          <w:rFonts w:ascii="Book Antiqua" w:hAnsi="Book Antiqua" w:cs="Lucida Grande"/>
          <w:sz w:val="22"/>
          <w:szCs w:val="22"/>
          <w:lang w:val="en-GB"/>
        </w:rPr>
      </w:pPr>
      <w:r w:rsidRPr="00533433">
        <w:rPr>
          <w:rFonts w:ascii="Book Antiqua" w:hAnsi="Book Antiqua" w:cs="Lucida Grande"/>
          <w:sz w:val="22"/>
          <w:szCs w:val="22"/>
          <w:lang w:val="en-GB"/>
        </w:rPr>
        <w:t xml:space="preserve">Susan </w:t>
      </w:r>
      <w:proofErr w:type="spellStart"/>
      <w:r w:rsidRPr="00533433">
        <w:rPr>
          <w:rFonts w:ascii="Book Antiqua" w:hAnsi="Book Antiqua" w:cs="Lucida Grande"/>
          <w:sz w:val="22"/>
          <w:szCs w:val="22"/>
          <w:lang w:val="en-GB"/>
        </w:rPr>
        <w:t>Brownmiller</w:t>
      </w:r>
      <w:proofErr w:type="spellEnd"/>
      <w:r w:rsidRPr="00533433">
        <w:rPr>
          <w:rFonts w:ascii="Book Antiqua" w:hAnsi="Book Antiqua" w:cs="Lucida Grande"/>
          <w:sz w:val="22"/>
          <w:szCs w:val="22"/>
          <w:lang w:val="en-GB"/>
        </w:rPr>
        <w:t xml:space="preserve">. </w:t>
      </w:r>
      <w:r w:rsidRPr="00533433">
        <w:rPr>
          <w:rFonts w:ascii="Book Antiqua" w:hAnsi="Book Antiqua" w:cs="Lucida Grande"/>
          <w:i/>
          <w:sz w:val="22"/>
          <w:szCs w:val="22"/>
          <w:lang w:val="en-GB"/>
        </w:rPr>
        <w:t xml:space="preserve">In Our </w:t>
      </w:r>
      <w:proofErr w:type="gramStart"/>
      <w:r w:rsidRPr="00533433">
        <w:rPr>
          <w:rFonts w:ascii="Book Antiqua" w:hAnsi="Book Antiqua" w:cs="Lucida Grande"/>
          <w:i/>
          <w:sz w:val="22"/>
          <w:szCs w:val="22"/>
          <w:lang w:val="en-GB"/>
        </w:rPr>
        <w:t>Time :</w:t>
      </w:r>
      <w:proofErr w:type="gramEnd"/>
      <w:r w:rsidRPr="00533433">
        <w:rPr>
          <w:rFonts w:ascii="Book Antiqua" w:hAnsi="Book Antiqua" w:cs="Lucida Grande"/>
          <w:i/>
          <w:sz w:val="22"/>
          <w:szCs w:val="22"/>
          <w:lang w:val="en-GB"/>
        </w:rPr>
        <w:t xml:space="preserve"> Memoir of a Revolution</w:t>
      </w:r>
      <w:r w:rsidRPr="00533433">
        <w:rPr>
          <w:rFonts w:ascii="Book Antiqua" w:hAnsi="Book Antiqua" w:cs="Lucida Grande"/>
          <w:sz w:val="22"/>
          <w:szCs w:val="22"/>
          <w:lang w:val="en-GB"/>
        </w:rPr>
        <w:t xml:space="preserve">. New </w:t>
      </w:r>
      <w:proofErr w:type="gramStart"/>
      <w:r w:rsidRPr="00533433">
        <w:rPr>
          <w:rFonts w:ascii="Book Antiqua" w:hAnsi="Book Antiqua" w:cs="Lucida Grande"/>
          <w:sz w:val="22"/>
          <w:szCs w:val="22"/>
          <w:lang w:val="en-GB"/>
        </w:rPr>
        <w:t>York :</w:t>
      </w:r>
      <w:proofErr w:type="gramEnd"/>
      <w:r w:rsidRPr="00533433">
        <w:rPr>
          <w:rFonts w:ascii="Book Antiqua" w:hAnsi="Book Antiqua" w:cs="Lucida Grande"/>
          <w:sz w:val="22"/>
          <w:szCs w:val="22"/>
          <w:lang w:val="en-GB"/>
        </w:rPr>
        <w:t xml:space="preserve"> Random House, 1999.</w:t>
      </w:r>
    </w:p>
    <w:p w14:paraId="6869FE28" w14:textId="77777777" w:rsidR="00321B40" w:rsidRPr="00533433" w:rsidRDefault="00321B40" w:rsidP="00042294">
      <w:pPr>
        <w:pStyle w:val="Paragraphedeliste"/>
        <w:widowControl w:val="0"/>
        <w:numPr>
          <w:ilvl w:val="0"/>
          <w:numId w:val="4"/>
        </w:numPr>
        <w:autoSpaceDE w:val="0"/>
        <w:autoSpaceDN w:val="0"/>
        <w:adjustRightInd w:val="0"/>
        <w:spacing w:line="360" w:lineRule="auto"/>
        <w:ind w:left="0" w:firstLine="0"/>
        <w:jc w:val="both"/>
        <w:rPr>
          <w:rFonts w:ascii="Book Antiqua" w:hAnsi="Book Antiqua" w:cs="Lucida Grande"/>
          <w:sz w:val="22"/>
          <w:szCs w:val="22"/>
          <w:lang w:val="en-GB"/>
        </w:rPr>
      </w:pPr>
      <w:r w:rsidRPr="00533433">
        <w:rPr>
          <w:rFonts w:ascii="Book Antiqua" w:hAnsi="Book Antiqua" w:cs="Lucida Grande"/>
          <w:sz w:val="22"/>
          <w:szCs w:val="22"/>
          <w:lang w:val="en-GB"/>
        </w:rPr>
        <w:t xml:space="preserve">Susan </w:t>
      </w:r>
      <w:proofErr w:type="spellStart"/>
      <w:r w:rsidRPr="00533433">
        <w:rPr>
          <w:rFonts w:ascii="Book Antiqua" w:hAnsi="Book Antiqua" w:cs="Lucida Grande"/>
          <w:sz w:val="22"/>
          <w:szCs w:val="22"/>
          <w:lang w:val="en-GB"/>
        </w:rPr>
        <w:t>Faludi</w:t>
      </w:r>
      <w:proofErr w:type="spellEnd"/>
      <w:r w:rsidRPr="00533433">
        <w:rPr>
          <w:rFonts w:ascii="Book Antiqua" w:hAnsi="Book Antiqua" w:cs="Lucida Grande"/>
          <w:sz w:val="22"/>
          <w:szCs w:val="22"/>
          <w:lang w:val="en-GB"/>
        </w:rPr>
        <w:t xml:space="preserve">. </w:t>
      </w:r>
      <w:proofErr w:type="gramStart"/>
      <w:r w:rsidRPr="00533433">
        <w:rPr>
          <w:rFonts w:ascii="Book Antiqua" w:hAnsi="Book Antiqua" w:cs="Lucida Grande"/>
          <w:i/>
          <w:sz w:val="22"/>
          <w:szCs w:val="22"/>
          <w:lang w:val="en-GB"/>
        </w:rPr>
        <w:t>Backlash :</w:t>
      </w:r>
      <w:proofErr w:type="gramEnd"/>
      <w:r w:rsidRPr="00533433">
        <w:rPr>
          <w:rFonts w:ascii="Book Antiqua" w:hAnsi="Book Antiqua" w:cs="Lucida Grande"/>
          <w:i/>
          <w:sz w:val="22"/>
          <w:szCs w:val="22"/>
          <w:lang w:val="en-GB"/>
        </w:rPr>
        <w:t xml:space="preserve"> The Undeclared War Against American Women</w:t>
      </w:r>
      <w:r w:rsidRPr="00533433">
        <w:rPr>
          <w:rFonts w:ascii="Book Antiqua" w:hAnsi="Book Antiqua" w:cs="Lucida Grande"/>
          <w:sz w:val="22"/>
          <w:szCs w:val="22"/>
          <w:lang w:val="en-GB"/>
        </w:rPr>
        <w:t xml:space="preserve">. New </w:t>
      </w:r>
      <w:proofErr w:type="gramStart"/>
      <w:r w:rsidRPr="00533433">
        <w:rPr>
          <w:rFonts w:ascii="Book Antiqua" w:hAnsi="Book Antiqua" w:cs="Lucida Grande"/>
          <w:sz w:val="22"/>
          <w:szCs w:val="22"/>
          <w:lang w:val="en-GB"/>
        </w:rPr>
        <w:t>York :</w:t>
      </w:r>
      <w:proofErr w:type="gramEnd"/>
      <w:r w:rsidRPr="00533433">
        <w:rPr>
          <w:rFonts w:ascii="Book Antiqua" w:hAnsi="Book Antiqua" w:cs="Lucida Grande"/>
          <w:sz w:val="22"/>
          <w:szCs w:val="22"/>
          <w:lang w:val="en-GB"/>
        </w:rPr>
        <w:t xml:space="preserve"> Doubleday, 1991. </w:t>
      </w:r>
    </w:p>
    <w:p w14:paraId="2A427722" w14:textId="77777777" w:rsidR="00E174CE" w:rsidRPr="00BC684F" w:rsidRDefault="00E174CE" w:rsidP="00042294">
      <w:pPr>
        <w:widowControl w:val="0"/>
        <w:pBdr>
          <w:bottom w:val="single" w:sz="6" w:space="1" w:color="auto"/>
        </w:pBdr>
        <w:autoSpaceDE w:val="0"/>
        <w:autoSpaceDN w:val="0"/>
        <w:adjustRightInd w:val="0"/>
        <w:spacing w:line="360" w:lineRule="auto"/>
        <w:jc w:val="both"/>
        <w:rPr>
          <w:rFonts w:ascii="Book Antiqua" w:hAnsi="Book Antiqua" w:cs="Lucida Grande"/>
          <w:lang w:val="en-GB"/>
        </w:rPr>
      </w:pPr>
    </w:p>
    <w:p w14:paraId="788A9FCE" w14:textId="77777777" w:rsidR="00E174CE" w:rsidRPr="00BC684F" w:rsidRDefault="00E174CE" w:rsidP="00042294">
      <w:pPr>
        <w:widowControl w:val="0"/>
        <w:autoSpaceDE w:val="0"/>
        <w:autoSpaceDN w:val="0"/>
        <w:adjustRightInd w:val="0"/>
        <w:spacing w:line="360" w:lineRule="auto"/>
        <w:jc w:val="center"/>
        <w:rPr>
          <w:rFonts w:ascii="Book Antiqua" w:hAnsi="Book Antiqua" w:cs="Helvetica"/>
          <w:b/>
          <w:lang w:val="en-GB"/>
        </w:rPr>
      </w:pPr>
      <w:r w:rsidRPr="00BC684F">
        <w:rPr>
          <w:rFonts w:ascii="Book Antiqua" w:hAnsi="Book Antiqua" w:cs="Helvetica"/>
          <w:b/>
          <w:lang w:val="en-GB"/>
        </w:rPr>
        <w:t xml:space="preserve">LLCE </w:t>
      </w:r>
      <w:proofErr w:type="spellStart"/>
      <w:r w:rsidRPr="00BC684F">
        <w:rPr>
          <w:rFonts w:ascii="Book Antiqua" w:hAnsi="Book Antiqua" w:cs="Helvetica"/>
          <w:b/>
          <w:lang w:val="en-GB"/>
        </w:rPr>
        <w:t>Anglais</w:t>
      </w:r>
      <w:proofErr w:type="spellEnd"/>
      <w:r w:rsidRPr="00BC684F">
        <w:rPr>
          <w:rFonts w:ascii="Book Antiqua" w:hAnsi="Book Antiqua" w:cs="Helvetica"/>
          <w:b/>
          <w:lang w:val="en-GB"/>
        </w:rPr>
        <w:t xml:space="preserve"> 3</w:t>
      </w:r>
    </w:p>
    <w:p w14:paraId="7921A0D6" w14:textId="795DF186" w:rsidR="00E174CE" w:rsidRPr="00BC684F" w:rsidRDefault="00D92831" w:rsidP="00042294">
      <w:pPr>
        <w:widowControl w:val="0"/>
        <w:autoSpaceDE w:val="0"/>
        <w:autoSpaceDN w:val="0"/>
        <w:adjustRightInd w:val="0"/>
        <w:spacing w:line="360" w:lineRule="auto"/>
        <w:jc w:val="center"/>
        <w:rPr>
          <w:rFonts w:ascii="Book Antiqua" w:hAnsi="Book Antiqua" w:cs="Helvetica"/>
          <w:b/>
          <w:lang w:val="en-GB"/>
        </w:rPr>
      </w:pPr>
      <w:r>
        <w:rPr>
          <w:rFonts w:ascii="Book Antiqua" w:hAnsi="Book Antiqua" w:cs="Helvetica"/>
          <w:b/>
          <w:lang w:val="en-GB"/>
        </w:rPr>
        <w:t>2016-2017</w:t>
      </w:r>
    </w:p>
    <w:p w14:paraId="1A242D74" w14:textId="77777777" w:rsidR="00E174CE" w:rsidRPr="00BC684F" w:rsidRDefault="00E174CE" w:rsidP="00042294">
      <w:pPr>
        <w:pStyle w:val="En-tte"/>
        <w:tabs>
          <w:tab w:val="clear" w:pos="4536"/>
          <w:tab w:val="clear" w:pos="9072"/>
        </w:tabs>
        <w:spacing w:line="360" w:lineRule="auto"/>
        <w:jc w:val="center"/>
        <w:rPr>
          <w:rFonts w:ascii="Book Antiqua" w:hAnsi="Book Antiqua"/>
          <w:b/>
          <w:bCs/>
          <w:iCs/>
          <w:lang w:val="en-GB"/>
        </w:rPr>
      </w:pPr>
      <w:r w:rsidRPr="00BC684F">
        <w:rPr>
          <w:rFonts w:ascii="Book Antiqua" w:hAnsi="Book Antiqua"/>
          <w:b/>
          <w:bCs/>
          <w:iCs/>
          <w:lang w:val="en-GB"/>
        </w:rPr>
        <w:t xml:space="preserve">UE5 </w:t>
      </w:r>
      <w:proofErr w:type="spellStart"/>
      <w:r w:rsidRPr="00BC684F">
        <w:rPr>
          <w:rFonts w:ascii="Book Antiqua" w:hAnsi="Book Antiqua"/>
          <w:b/>
          <w:bCs/>
          <w:iCs/>
          <w:lang w:val="en-GB"/>
        </w:rPr>
        <w:t>Mineure</w:t>
      </w:r>
      <w:proofErr w:type="spellEnd"/>
      <w:r w:rsidRPr="00BC684F">
        <w:rPr>
          <w:rFonts w:ascii="Book Antiqua" w:hAnsi="Book Antiqua"/>
          <w:b/>
          <w:bCs/>
          <w:iCs/>
          <w:lang w:val="en-GB"/>
        </w:rPr>
        <w:t xml:space="preserve"> </w:t>
      </w:r>
      <w:proofErr w:type="spellStart"/>
      <w:r w:rsidRPr="00BC684F">
        <w:rPr>
          <w:rFonts w:ascii="Book Antiqua" w:hAnsi="Book Antiqua"/>
          <w:b/>
          <w:bCs/>
          <w:iCs/>
          <w:lang w:val="en-GB"/>
        </w:rPr>
        <w:t>d’ouverture</w:t>
      </w:r>
      <w:proofErr w:type="spellEnd"/>
      <w:r w:rsidRPr="00BC684F">
        <w:rPr>
          <w:rFonts w:ascii="Book Antiqua" w:hAnsi="Book Antiqua"/>
          <w:b/>
          <w:bCs/>
          <w:iCs/>
          <w:lang w:val="en-GB"/>
        </w:rPr>
        <w:t xml:space="preserve"> PE/PLC</w:t>
      </w:r>
    </w:p>
    <w:p w14:paraId="78F06A6B" w14:textId="77777777" w:rsidR="00E174CE" w:rsidRPr="00BC684F" w:rsidRDefault="00E174CE" w:rsidP="00042294">
      <w:pPr>
        <w:pStyle w:val="En-tte"/>
        <w:tabs>
          <w:tab w:val="clear" w:pos="4536"/>
          <w:tab w:val="clear" w:pos="9072"/>
        </w:tabs>
        <w:spacing w:line="360" w:lineRule="auto"/>
        <w:jc w:val="center"/>
        <w:rPr>
          <w:rFonts w:ascii="Book Antiqua" w:hAnsi="Book Antiqua"/>
          <w:b/>
          <w:bCs/>
          <w:iCs/>
          <w:lang w:val="en-GB"/>
        </w:rPr>
      </w:pPr>
      <w:r w:rsidRPr="00BC684F">
        <w:rPr>
          <w:rFonts w:ascii="Book Antiqua" w:hAnsi="Book Antiqua"/>
          <w:b/>
          <w:bCs/>
          <w:iCs/>
          <w:lang w:val="en-GB"/>
        </w:rPr>
        <w:t>Literature and Society (CM)</w:t>
      </w:r>
    </w:p>
    <w:p w14:paraId="3A2F7C50" w14:textId="77777777" w:rsidR="00E174CE" w:rsidRPr="00BC684F" w:rsidRDefault="00E174CE" w:rsidP="00042294">
      <w:pPr>
        <w:pStyle w:val="En-tte"/>
        <w:tabs>
          <w:tab w:val="clear" w:pos="4536"/>
          <w:tab w:val="clear" w:pos="9072"/>
        </w:tabs>
        <w:spacing w:line="360" w:lineRule="auto"/>
        <w:jc w:val="center"/>
        <w:rPr>
          <w:rFonts w:ascii="Book Antiqua" w:hAnsi="Book Antiqua"/>
          <w:bCs/>
          <w:iCs/>
          <w:lang w:val="en-GB"/>
        </w:rPr>
      </w:pPr>
      <w:proofErr w:type="spellStart"/>
      <w:r w:rsidRPr="00BC684F">
        <w:rPr>
          <w:rFonts w:ascii="Book Antiqua" w:hAnsi="Book Antiqua" w:cs="Helvetica"/>
          <w:b/>
          <w:lang w:val="en-GB"/>
        </w:rPr>
        <w:t>Semestre</w:t>
      </w:r>
      <w:proofErr w:type="spellEnd"/>
      <w:r w:rsidRPr="00BC684F">
        <w:rPr>
          <w:rFonts w:ascii="Book Antiqua" w:hAnsi="Book Antiqua" w:cs="Helvetica"/>
          <w:b/>
          <w:lang w:val="en-GB"/>
        </w:rPr>
        <w:t xml:space="preserve"> 6</w:t>
      </w:r>
    </w:p>
    <w:p w14:paraId="18F702DB" w14:textId="77777777" w:rsidR="009D2A2F" w:rsidRPr="00BC684F" w:rsidRDefault="009D2A2F" w:rsidP="00042294">
      <w:pPr>
        <w:pStyle w:val="En-tte"/>
        <w:tabs>
          <w:tab w:val="clear" w:pos="4536"/>
          <w:tab w:val="clear" w:pos="9072"/>
        </w:tabs>
        <w:spacing w:line="360" w:lineRule="auto"/>
        <w:jc w:val="both"/>
        <w:rPr>
          <w:rFonts w:ascii="Book Antiqua" w:hAnsi="Book Antiqua"/>
          <w:bCs/>
          <w:iCs/>
          <w:lang w:val="en-GB"/>
        </w:rPr>
      </w:pPr>
      <w:proofErr w:type="spellStart"/>
      <w:r w:rsidRPr="00BC684F">
        <w:rPr>
          <w:rFonts w:ascii="Book Antiqua" w:hAnsi="Book Antiqua"/>
          <w:b/>
          <w:bCs/>
          <w:iCs/>
          <w:lang w:val="en-GB"/>
        </w:rPr>
        <w:t>S</w:t>
      </w:r>
      <w:r w:rsidR="00E174CE" w:rsidRPr="00BC684F">
        <w:rPr>
          <w:rFonts w:ascii="Book Antiqua" w:hAnsi="Book Antiqua"/>
          <w:b/>
          <w:bCs/>
          <w:iCs/>
          <w:lang w:val="en-GB"/>
        </w:rPr>
        <w:t>em</w:t>
      </w:r>
      <w:r w:rsidRPr="00BC684F">
        <w:rPr>
          <w:rFonts w:ascii="Book Antiqua" w:hAnsi="Book Antiqua"/>
          <w:b/>
          <w:bCs/>
          <w:iCs/>
          <w:lang w:val="en-GB"/>
        </w:rPr>
        <w:t>aines</w:t>
      </w:r>
      <w:proofErr w:type="spellEnd"/>
      <w:r w:rsidR="00E174CE" w:rsidRPr="00BC684F">
        <w:rPr>
          <w:rFonts w:ascii="Book Antiqua" w:hAnsi="Book Antiqua"/>
          <w:b/>
          <w:bCs/>
          <w:iCs/>
          <w:lang w:val="en-GB"/>
        </w:rPr>
        <w:t xml:space="preserve"> 1 à 6</w:t>
      </w:r>
      <w:r w:rsidRPr="00BC684F">
        <w:rPr>
          <w:rFonts w:ascii="Book Antiqua" w:hAnsi="Book Antiqua"/>
          <w:bCs/>
          <w:iCs/>
          <w:lang w:val="en-GB"/>
        </w:rPr>
        <w:t xml:space="preserve"> </w:t>
      </w:r>
    </w:p>
    <w:p w14:paraId="1BC0855E" w14:textId="77777777" w:rsidR="00533433" w:rsidRPr="00BC684F" w:rsidRDefault="00533433" w:rsidP="00533433">
      <w:pPr>
        <w:spacing w:before="100" w:beforeAutospacing="1" w:after="100" w:afterAutospacing="1"/>
        <w:contextualSpacing/>
        <w:rPr>
          <w:rFonts w:ascii="Book Antiqua" w:hAnsi="Book Antiqua" w:cs="Liberation Serif"/>
          <w:b/>
          <w:lang w:val="en-US"/>
        </w:rPr>
      </w:pPr>
      <w:r w:rsidRPr="00BC684F">
        <w:rPr>
          <w:rFonts w:ascii="Book Antiqua" w:hAnsi="Book Antiqua"/>
          <w:b/>
          <w:lang w:val="en-GB"/>
        </w:rPr>
        <w:t xml:space="preserve">C. </w:t>
      </w:r>
      <w:proofErr w:type="spellStart"/>
      <w:r w:rsidRPr="00BC684F">
        <w:rPr>
          <w:rFonts w:ascii="Book Antiqua" w:hAnsi="Book Antiqua"/>
          <w:b/>
          <w:lang w:val="en-GB"/>
        </w:rPr>
        <w:t>Serée-Chaussinand</w:t>
      </w:r>
      <w:proofErr w:type="spellEnd"/>
      <w:r w:rsidRPr="00BC684F">
        <w:rPr>
          <w:rFonts w:ascii="Book Antiqua" w:hAnsi="Book Antiqua"/>
          <w:b/>
          <w:lang w:val="en-GB"/>
        </w:rPr>
        <w:t>:</w:t>
      </w:r>
      <w:r w:rsidRPr="00BC684F">
        <w:rPr>
          <w:rFonts w:ascii="Book Antiqua" w:hAnsi="Book Antiqua"/>
          <w:lang w:val="en-GB"/>
        </w:rPr>
        <w:t xml:space="preserve"> </w:t>
      </w:r>
      <w:r w:rsidRPr="00BC684F">
        <w:rPr>
          <w:rFonts w:ascii="Book Antiqua" w:hAnsi="Book Antiqua" w:cs="Liberation Serif"/>
          <w:b/>
          <w:lang w:val="en-US"/>
        </w:rPr>
        <w:t>“Northern Irish Poets and the Troubles”</w:t>
      </w:r>
    </w:p>
    <w:p w14:paraId="43C936A6"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p>
    <w:p w14:paraId="19424D6F" w14:textId="77777777" w:rsidR="00533433" w:rsidRPr="00BC684F" w:rsidRDefault="00533433" w:rsidP="00533433">
      <w:pPr>
        <w:spacing w:before="100" w:beforeAutospacing="1" w:after="100" w:afterAutospacing="1"/>
        <w:contextualSpacing/>
        <w:jc w:val="both"/>
        <w:rPr>
          <w:rFonts w:ascii="Book Antiqua" w:hAnsi="Book Antiqua" w:cs="Liberation Serif"/>
          <w:b/>
          <w:lang w:val="en-US"/>
        </w:rPr>
      </w:pPr>
      <w:r w:rsidRPr="00BC684F">
        <w:rPr>
          <w:rFonts w:ascii="Book Antiqua" w:hAnsi="Book Antiqua" w:cs="Liberation Serif"/>
          <w:b/>
          <w:lang w:val="en-US"/>
        </w:rPr>
        <w:t>Poetical works</w:t>
      </w:r>
    </w:p>
    <w:p w14:paraId="1FA1479C"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r w:rsidRPr="00BC684F">
        <w:rPr>
          <w:rFonts w:ascii="Book Antiqua" w:hAnsi="Book Antiqua" w:cs="Liberation Serif"/>
          <w:i/>
          <w:lang w:val="en-US"/>
        </w:rPr>
        <w:t>An Anthology of Modern Irish Poetry</w:t>
      </w:r>
      <w:r w:rsidRPr="00BC684F">
        <w:rPr>
          <w:rFonts w:ascii="Book Antiqua" w:hAnsi="Book Antiqua" w:cs="Liberation Serif"/>
          <w:lang w:val="en-US"/>
        </w:rPr>
        <w:t>, ed. Wes Davis, Cambridge, MA, Harvard University Press, 2010.</w:t>
      </w:r>
    </w:p>
    <w:p w14:paraId="0944EC90"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proofErr w:type="gramStart"/>
      <w:r w:rsidRPr="00BC684F">
        <w:rPr>
          <w:rFonts w:ascii="Book Antiqua" w:hAnsi="Book Antiqua" w:cs="Liberation Serif"/>
          <w:i/>
          <w:lang w:val="en-US"/>
        </w:rPr>
        <w:t>The Oxford Handbook of Modern Irish Poetry</w:t>
      </w:r>
      <w:r w:rsidRPr="00BC684F">
        <w:rPr>
          <w:rFonts w:ascii="Book Antiqua" w:hAnsi="Book Antiqua" w:cs="Liberation Serif"/>
          <w:lang w:val="en-US"/>
        </w:rPr>
        <w:t xml:space="preserve">, ed. Fran </w:t>
      </w:r>
      <w:proofErr w:type="spellStart"/>
      <w:r w:rsidRPr="00BC684F">
        <w:rPr>
          <w:rFonts w:ascii="Book Antiqua" w:hAnsi="Book Antiqua" w:cs="Liberation Serif"/>
          <w:lang w:val="en-US"/>
        </w:rPr>
        <w:t>Breaton</w:t>
      </w:r>
      <w:proofErr w:type="spellEnd"/>
      <w:r w:rsidRPr="00BC684F">
        <w:rPr>
          <w:rFonts w:ascii="Book Antiqua" w:hAnsi="Book Antiqua" w:cs="Liberation Serif"/>
          <w:lang w:val="en-US"/>
        </w:rPr>
        <w:t xml:space="preserve"> and Alan Gillis, Oxford, OUP, 2012.</w:t>
      </w:r>
      <w:proofErr w:type="gramEnd"/>
    </w:p>
    <w:p w14:paraId="34340F54" w14:textId="77777777" w:rsidR="00533433" w:rsidRPr="00BC684F" w:rsidRDefault="00533433" w:rsidP="00533433">
      <w:pPr>
        <w:spacing w:before="100" w:beforeAutospacing="1" w:after="100" w:afterAutospacing="1"/>
        <w:contextualSpacing/>
        <w:jc w:val="both"/>
        <w:rPr>
          <w:rFonts w:ascii="Book Antiqua" w:hAnsi="Book Antiqua" w:cs="Liberation Serif"/>
          <w:color w:val="111111"/>
          <w:lang w:val="en-US"/>
        </w:rPr>
      </w:pPr>
      <w:proofErr w:type="gramStart"/>
      <w:r w:rsidRPr="00BC684F">
        <w:rPr>
          <w:rFonts w:ascii="Book Antiqua" w:hAnsi="Book Antiqua" w:cs="Liberation Serif"/>
          <w:i/>
          <w:color w:val="111111"/>
          <w:lang w:val="en-US"/>
        </w:rPr>
        <w:t>The Cambridge Companion to Contemporary Irish Poetry</w:t>
      </w:r>
      <w:r w:rsidRPr="00BC684F">
        <w:rPr>
          <w:rFonts w:ascii="Book Antiqua" w:hAnsi="Book Antiqua" w:cs="Liberation Serif"/>
          <w:color w:val="111111"/>
          <w:lang w:val="en-US"/>
        </w:rPr>
        <w:t>, Cambridge, Cambridge UP, 2003.</w:t>
      </w:r>
      <w:proofErr w:type="gramEnd"/>
    </w:p>
    <w:p w14:paraId="4C3CDA23"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r w:rsidRPr="00BC684F">
        <w:rPr>
          <w:rFonts w:ascii="Book Antiqua" w:hAnsi="Book Antiqua" w:cs="Liberation Serif"/>
          <w:lang w:val="en-US"/>
        </w:rPr>
        <w:t xml:space="preserve">Boland, </w:t>
      </w:r>
      <w:proofErr w:type="spellStart"/>
      <w:r w:rsidRPr="00BC684F">
        <w:rPr>
          <w:rFonts w:ascii="Book Antiqua" w:hAnsi="Book Antiqua" w:cs="Liberation Serif"/>
          <w:lang w:val="en-US"/>
        </w:rPr>
        <w:t>Eavan</w:t>
      </w:r>
      <w:proofErr w:type="spellEnd"/>
      <w:r w:rsidRPr="00BC684F">
        <w:rPr>
          <w:rFonts w:ascii="Book Antiqua" w:hAnsi="Book Antiqua" w:cs="Liberation Serif"/>
          <w:lang w:val="en-US"/>
        </w:rPr>
        <w:t xml:space="preserve">, </w:t>
      </w:r>
      <w:r w:rsidRPr="00BC684F">
        <w:rPr>
          <w:rFonts w:ascii="Book Antiqua" w:hAnsi="Book Antiqua" w:cs="Liberation Serif"/>
          <w:i/>
          <w:lang w:val="en-US"/>
        </w:rPr>
        <w:t>New Collected Poems</w:t>
      </w:r>
      <w:r w:rsidRPr="00BC684F">
        <w:rPr>
          <w:rFonts w:ascii="Book Antiqua" w:hAnsi="Book Antiqua" w:cs="Liberation Serif"/>
          <w:lang w:val="en-US"/>
        </w:rPr>
        <w:t xml:space="preserve">, Manchester, </w:t>
      </w:r>
      <w:proofErr w:type="spellStart"/>
      <w:r w:rsidRPr="00BC684F">
        <w:rPr>
          <w:rFonts w:ascii="Book Antiqua" w:hAnsi="Book Antiqua" w:cs="Liberation Serif"/>
          <w:lang w:val="en-US"/>
        </w:rPr>
        <w:t>Carcanet</w:t>
      </w:r>
      <w:proofErr w:type="spellEnd"/>
      <w:r w:rsidRPr="00BC684F">
        <w:rPr>
          <w:rFonts w:ascii="Book Antiqua" w:hAnsi="Book Antiqua" w:cs="Liberation Serif"/>
          <w:lang w:val="en-US"/>
        </w:rPr>
        <w:t>, 2005.</w:t>
      </w:r>
    </w:p>
    <w:p w14:paraId="55895BA3"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r w:rsidRPr="00BC684F">
        <w:rPr>
          <w:rFonts w:ascii="Book Antiqua" w:hAnsi="Book Antiqua" w:cs="Liberation Serif"/>
          <w:lang w:val="en-US"/>
        </w:rPr>
        <w:t xml:space="preserve">Carson, Ciaran, </w:t>
      </w:r>
      <w:r w:rsidRPr="00BC684F">
        <w:rPr>
          <w:rFonts w:ascii="Book Antiqua" w:hAnsi="Book Antiqua" w:cs="Liberation Serif"/>
          <w:i/>
          <w:lang w:val="en-US"/>
        </w:rPr>
        <w:t>Collected Poems</w:t>
      </w:r>
      <w:r w:rsidRPr="00BC684F">
        <w:rPr>
          <w:rFonts w:ascii="Book Antiqua" w:hAnsi="Book Antiqua" w:cs="Liberation Serif"/>
          <w:lang w:val="en-US"/>
        </w:rPr>
        <w:t xml:space="preserve">, </w:t>
      </w:r>
      <w:proofErr w:type="spellStart"/>
      <w:r w:rsidRPr="00BC684F">
        <w:rPr>
          <w:rFonts w:ascii="Book Antiqua" w:hAnsi="Book Antiqua" w:cs="Liberation Serif"/>
          <w:lang w:val="en-US"/>
        </w:rPr>
        <w:t>Loughcrew</w:t>
      </w:r>
      <w:proofErr w:type="spellEnd"/>
      <w:r w:rsidRPr="00BC684F">
        <w:rPr>
          <w:rFonts w:ascii="Book Antiqua" w:hAnsi="Book Antiqua" w:cs="Liberation Serif"/>
          <w:lang w:val="en-US"/>
        </w:rPr>
        <w:t>/Oldcastle, Gallery Press, 2008.</w:t>
      </w:r>
    </w:p>
    <w:p w14:paraId="118D5DC6"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r w:rsidRPr="00BC684F">
        <w:rPr>
          <w:rFonts w:ascii="Book Antiqua" w:hAnsi="Book Antiqua" w:cs="Liberation Serif"/>
          <w:lang w:val="en-US"/>
        </w:rPr>
        <w:t xml:space="preserve">Heaney, Seamus, </w:t>
      </w:r>
      <w:proofErr w:type="gramStart"/>
      <w:r w:rsidRPr="00BC684F">
        <w:rPr>
          <w:rFonts w:ascii="Book Antiqua" w:hAnsi="Book Antiqua" w:cs="Liberation Serif"/>
          <w:i/>
          <w:lang w:val="en-US"/>
        </w:rPr>
        <w:t>Opened</w:t>
      </w:r>
      <w:proofErr w:type="gramEnd"/>
      <w:r w:rsidRPr="00BC684F">
        <w:rPr>
          <w:rFonts w:ascii="Book Antiqua" w:hAnsi="Book Antiqua" w:cs="Liberation Serif"/>
          <w:i/>
          <w:lang w:val="en-US"/>
        </w:rPr>
        <w:t xml:space="preserve"> Ground: Poems 1966 - 1996</w:t>
      </w:r>
      <w:r w:rsidRPr="00BC684F">
        <w:rPr>
          <w:rFonts w:ascii="Book Antiqua" w:hAnsi="Book Antiqua" w:cs="Liberation Serif"/>
          <w:lang w:val="en-US"/>
        </w:rPr>
        <w:t>, London, Faber, 1998.</w:t>
      </w:r>
    </w:p>
    <w:p w14:paraId="77533B6F"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r w:rsidRPr="00BC684F">
        <w:rPr>
          <w:rFonts w:ascii="Book Antiqua" w:hAnsi="Book Antiqua" w:cs="Liberation Serif"/>
          <w:lang w:val="en-US"/>
        </w:rPr>
        <w:t xml:space="preserve">Longley, Michael, </w:t>
      </w:r>
      <w:r w:rsidRPr="00BC684F">
        <w:rPr>
          <w:rFonts w:ascii="Book Antiqua" w:hAnsi="Book Antiqua" w:cs="Liberation Serif"/>
          <w:i/>
          <w:lang w:val="en-US"/>
        </w:rPr>
        <w:t>Collected Poems</w:t>
      </w:r>
      <w:r w:rsidRPr="00BC684F">
        <w:rPr>
          <w:rFonts w:ascii="Book Antiqua" w:hAnsi="Book Antiqua" w:cs="Liberation Serif"/>
          <w:lang w:val="en-US"/>
        </w:rPr>
        <w:t>, London, Jonathan Cape, 2006.</w:t>
      </w:r>
    </w:p>
    <w:p w14:paraId="4F1C0E9B"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proofErr w:type="spellStart"/>
      <w:r w:rsidRPr="00BC684F">
        <w:rPr>
          <w:rFonts w:ascii="Book Antiqua" w:hAnsi="Book Antiqua" w:cs="Liberation Serif"/>
          <w:lang w:val="en-US"/>
        </w:rPr>
        <w:t>McGuckian</w:t>
      </w:r>
      <w:proofErr w:type="spellEnd"/>
      <w:r w:rsidRPr="00BC684F">
        <w:rPr>
          <w:rFonts w:ascii="Book Antiqua" w:hAnsi="Book Antiqua" w:cs="Liberation Serif"/>
          <w:lang w:val="en-US"/>
        </w:rPr>
        <w:t xml:space="preserve">, </w:t>
      </w:r>
      <w:proofErr w:type="spellStart"/>
      <w:r w:rsidRPr="00BC684F">
        <w:rPr>
          <w:rFonts w:ascii="Book Antiqua" w:hAnsi="Book Antiqua" w:cs="Liberation Serif"/>
          <w:lang w:val="en-US"/>
        </w:rPr>
        <w:t>Medbh</w:t>
      </w:r>
      <w:proofErr w:type="spellEnd"/>
      <w:r w:rsidRPr="00BC684F">
        <w:rPr>
          <w:rFonts w:ascii="Book Antiqua" w:hAnsi="Book Antiqua" w:cs="Liberation Serif"/>
          <w:lang w:val="en-US"/>
        </w:rPr>
        <w:t xml:space="preserve">, </w:t>
      </w:r>
      <w:r w:rsidRPr="00BC684F">
        <w:rPr>
          <w:rFonts w:ascii="Book Antiqua" w:hAnsi="Book Antiqua" w:cs="Liberation Serif"/>
          <w:i/>
          <w:lang w:val="en-US"/>
        </w:rPr>
        <w:t>Drawing Ballerinas</w:t>
      </w:r>
      <w:r w:rsidRPr="00BC684F">
        <w:rPr>
          <w:rFonts w:ascii="Book Antiqua" w:hAnsi="Book Antiqua" w:cs="Liberation Serif"/>
          <w:lang w:val="en-US"/>
        </w:rPr>
        <w:t xml:space="preserve">, </w:t>
      </w:r>
      <w:proofErr w:type="spellStart"/>
      <w:r w:rsidRPr="00BC684F">
        <w:rPr>
          <w:rFonts w:ascii="Book Antiqua" w:hAnsi="Book Antiqua" w:cs="Liberation Serif"/>
          <w:lang w:val="en-US"/>
        </w:rPr>
        <w:t>Loughcrew</w:t>
      </w:r>
      <w:proofErr w:type="spellEnd"/>
      <w:r w:rsidRPr="00BC684F">
        <w:rPr>
          <w:rFonts w:ascii="Book Antiqua" w:hAnsi="Book Antiqua" w:cs="Liberation Serif"/>
          <w:lang w:val="en-US"/>
        </w:rPr>
        <w:t>/Oldcastle, Gallery Press, 2001.</w:t>
      </w:r>
    </w:p>
    <w:p w14:paraId="02691EC3"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r w:rsidRPr="00BC684F">
        <w:rPr>
          <w:rFonts w:ascii="Book Antiqua" w:hAnsi="Book Antiqua" w:cs="Liberation Serif"/>
          <w:lang w:val="en-US"/>
        </w:rPr>
        <w:t xml:space="preserve">Muldoon, Paul, </w:t>
      </w:r>
      <w:r w:rsidRPr="00BC684F">
        <w:rPr>
          <w:rFonts w:ascii="Book Antiqua" w:hAnsi="Book Antiqua" w:cs="Liberation Serif"/>
          <w:i/>
          <w:lang w:val="en-US"/>
        </w:rPr>
        <w:t>Poems 1968 – 1998</w:t>
      </w:r>
      <w:r w:rsidRPr="00BC684F">
        <w:rPr>
          <w:rFonts w:ascii="Book Antiqua" w:hAnsi="Book Antiqua" w:cs="Liberation Serif"/>
          <w:lang w:val="en-US"/>
        </w:rPr>
        <w:t>, London, Faber, 2001.</w:t>
      </w:r>
    </w:p>
    <w:p w14:paraId="15CDD923"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r w:rsidRPr="00BC684F">
        <w:rPr>
          <w:rFonts w:ascii="Book Antiqua" w:hAnsi="Book Antiqua" w:cs="Liberation Serif"/>
          <w:lang w:val="en-US"/>
        </w:rPr>
        <w:t xml:space="preserve">Yeats, William Butler, </w:t>
      </w:r>
      <w:r w:rsidRPr="00BC684F">
        <w:rPr>
          <w:rFonts w:ascii="Book Antiqua" w:hAnsi="Book Antiqua" w:cs="Liberation Serif"/>
          <w:i/>
          <w:lang w:val="en-US"/>
        </w:rPr>
        <w:t>Selected Poems</w:t>
      </w:r>
      <w:r w:rsidRPr="00BC684F">
        <w:rPr>
          <w:rFonts w:ascii="Book Antiqua" w:hAnsi="Book Antiqua" w:cs="Liberation Serif"/>
          <w:lang w:val="en-US"/>
        </w:rPr>
        <w:t>, London, JM Dent (Everyman’s Poetry), 1997.</w:t>
      </w:r>
    </w:p>
    <w:p w14:paraId="150FD356" w14:textId="77777777" w:rsidR="00533433" w:rsidRPr="00BC684F" w:rsidRDefault="00533433" w:rsidP="00533433">
      <w:pPr>
        <w:shd w:val="clear" w:color="auto" w:fill="FFFFFF"/>
        <w:spacing w:before="100" w:beforeAutospacing="1" w:after="100" w:afterAutospacing="1"/>
        <w:contextualSpacing/>
        <w:jc w:val="both"/>
        <w:rPr>
          <w:rFonts w:ascii="Book Antiqua" w:eastAsia="Times New Roman" w:hAnsi="Book Antiqua" w:cs="Liberation Serif"/>
          <w:color w:val="000000"/>
          <w:lang w:val="en-US"/>
        </w:rPr>
      </w:pPr>
      <w:proofErr w:type="spellStart"/>
      <w:r w:rsidRPr="00BC684F">
        <w:rPr>
          <w:rFonts w:ascii="Book Antiqua" w:eastAsia="Times New Roman" w:hAnsi="Book Antiqua" w:cs="Liberation Serif"/>
          <w:iCs/>
          <w:color w:val="000000"/>
          <w:lang w:val="en-US"/>
        </w:rPr>
        <w:t>Ormsby</w:t>
      </w:r>
      <w:proofErr w:type="spellEnd"/>
      <w:r w:rsidRPr="00BC684F">
        <w:rPr>
          <w:rFonts w:ascii="Book Antiqua" w:eastAsia="Times New Roman" w:hAnsi="Book Antiqua" w:cs="Liberation Serif"/>
          <w:iCs/>
          <w:color w:val="000000"/>
          <w:lang w:val="en-US"/>
        </w:rPr>
        <w:t xml:space="preserve">, Frank, </w:t>
      </w:r>
      <w:r w:rsidRPr="00BC684F">
        <w:rPr>
          <w:rFonts w:ascii="Book Antiqua" w:eastAsia="Times New Roman" w:hAnsi="Book Antiqua" w:cs="Liberation Serif"/>
          <w:bCs/>
          <w:i/>
          <w:color w:val="000000"/>
          <w:lang w:val="en-US"/>
        </w:rPr>
        <w:t>A Rage for Order: Poetry of the Northern Ireland Troubles</w:t>
      </w:r>
      <w:r w:rsidRPr="00BC684F">
        <w:rPr>
          <w:rFonts w:ascii="Book Antiqua" w:eastAsia="Times New Roman" w:hAnsi="Book Antiqua" w:cs="Liberation Serif"/>
          <w:bCs/>
          <w:color w:val="000000"/>
          <w:lang w:val="en-US"/>
        </w:rPr>
        <w:t xml:space="preserve">, Belfast, </w:t>
      </w:r>
      <w:proofErr w:type="spellStart"/>
      <w:proofErr w:type="gramStart"/>
      <w:r w:rsidRPr="00BC684F">
        <w:rPr>
          <w:rFonts w:ascii="Book Antiqua" w:eastAsia="Times New Roman" w:hAnsi="Book Antiqua" w:cs="Liberation Serif"/>
          <w:color w:val="000000"/>
          <w:lang w:val="en-US"/>
        </w:rPr>
        <w:t>Blackstaff</w:t>
      </w:r>
      <w:proofErr w:type="spellEnd"/>
      <w:proofErr w:type="gramEnd"/>
      <w:r w:rsidRPr="00BC684F">
        <w:rPr>
          <w:rFonts w:ascii="Book Antiqua" w:eastAsia="Times New Roman" w:hAnsi="Book Antiqua" w:cs="Liberation Serif"/>
          <w:color w:val="000000"/>
          <w:lang w:val="en-US"/>
        </w:rPr>
        <w:t xml:space="preserve"> Press, 1992.</w:t>
      </w:r>
    </w:p>
    <w:p w14:paraId="1B2B3687"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p>
    <w:p w14:paraId="63D799EE" w14:textId="77777777" w:rsidR="00533433" w:rsidRPr="00BC684F" w:rsidRDefault="00533433" w:rsidP="00533433">
      <w:pPr>
        <w:spacing w:before="100" w:beforeAutospacing="1" w:after="100" w:afterAutospacing="1"/>
        <w:contextualSpacing/>
        <w:jc w:val="both"/>
        <w:rPr>
          <w:rFonts w:ascii="Book Antiqua" w:hAnsi="Book Antiqua" w:cs="Liberation Serif"/>
          <w:b/>
          <w:lang w:val="en-US"/>
        </w:rPr>
      </w:pPr>
      <w:r w:rsidRPr="00BC684F">
        <w:rPr>
          <w:rFonts w:ascii="Book Antiqua" w:hAnsi="Book Antiqua" w:cs="Liberation Serif"/>
          <w:b/>
          <w:lang w:val="en-US"/>
        </w:rPr>
        <w:t>Reference books on Northern Ireland</w:t>
      </w:r>
    </w:p>
    <w:p w14:paraId="613924D6"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r w:rsidRPr="00BC684F">
        <w:rPr>
          <w:rFonts w:ascii="Book Antiqua" w:hAnsi="Book Antiqua" w:cs="Liberation Serif"/>
          <w:lang w:val="en-US"/>
        </w:rPr>
        <w:t xml:space="preserve">Gillespie, Gordon, </w:t>
      </w:r>
      <w:r w:rsidRPr="00BC684F">
        <w:rPr>
          <w:rFonts w:ascii="Book Antiqua" w:hAnsi="Book Antiqua" w:cs="Liberation Serif"/>
          <w:i/>
          <w:lang w:val="en-US"/>
        </w:rPr>
        <w:t>Troubled Images: the Northern Ireland Troubles and Peace Process 1968 – 2007</w:t>
      </w:r>
      <w:r w:rsidRPr="00BC684F">
        <w:rPr>
          <w:rFonts w:ascii="Book Antiqua" w:hAnsi="Book Antiqua" w:cs="Liberation Serif"/>
          <w:lang w:val="en-US"/>
        </w:rPr>
        <w:t>, Belfast, Linen Hall Library, 2007.</w:t>
      </w:r>
    </w:p>
    <w:p w14:paraId="68471CBA"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r w:rsidRPr="00BC684F">
        <w:rPr>
          <w:rFonts w:ascii="Book Antiqua" w:hAnsi="Book Antiqua" w:cs="Liberation Serif"/>
          <w:lang w:val="en-US"/>
        </w:rPr>
        <w:t xml:space="preserve">Hughes, </w:t>
      </w:r>
      <w:proofErr w:type="spellStart"/>
      <w:r w:rsidRPr="00BC684F">
        <w:rPr>
          <w:rFonts w:ascii="Book Antiqua" w:hAnsi="Book Antiqua" w:cs="Liberation Serif"/>
          <w:lang w:val="en-US"/>
        </w:rPr>
        <w:t>Eamonn</w:t>
      </w:r>
      <w:proofErr w:type="spellEnd"/>
      <w:r w:rsidRPr="00BC684F">
        <w:rPr>
          <w:rFonts w:ascii="Book Antiqua" w:hAnsi="Book Antiqua" w:cs="Liberation Serif"/>
          <w:lang w:val="en-US"/>
        </w:rPr>
        <w:t xml:space="preserve">, </w:t>
      </w:r>
      <w:r w:rsidRPr="00BC684F">
        <w:rPr>
          <w:rFonts w:ascii="Book Antiqua" w:hAnsi="Book Antiqua" w:cs="Liberation Serif"/>
          <w:i/>
          <w:lang w:val="en-US"/>
        </w:rPr>
        <w:t>Culture and Politics in Northern Ireland 1960 – 1990</w:t>
      </w:r>
      <w:r w:rsidRPr="00BC684F">
        <w:rPr>
          <w:rFonts w:ascii="Book Antiqua" w:hAnsi="Book Antiqua" w:cs="Liberation Serif"/>
          <w:lang w:val="en-US"/>
        </w:rPr>
        <w:t>, Milton Keynes, Open University Press, 1991.</w:t>
      </w:r>
    </w:p>
    <w:p w14:paraId="0B25F67F"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proofErr w:type="spellStart"/>
      <w:r w:rsidRPr="00BC684F">
        <w:rPr>
          <w:rFonts w:ascii="Book Antiqua" w:hAnsi="Book Antiqua" w:cs="Liberation Serif"/>
          <w:lang w:val="en-US"/>
        </w:rPr>
        <w:t>Kiberd</w:t>
      </w:r>
      <w:proofErr w:type="spellEnd"/>
      <w:r w:rsidRPr="00BC684F">
        <w:rPr>
          <w:rFonts w:ascii="Book Antiqua" w:hAnsi="Book Antiqua" w:cs="Liberation Serif"/>
          <w:lang w:val="en-US"/>
        </w:rPr>
        <w:t xml:space="preserve">, Declan, </w:t>
      </w:r>
      <w:r w:rsidRPr="00BC684F">
        <w:rPr>
          <w:rFonts w:ascii="Book Antiqua" w:hAnsi="Book Antiqua" w:cs="Liberation Serif"/>
          <w:bCs/>
          <w:i/>
          <w:color w:val="000000"/>
          <w:lang w:val="en-US"/>
        </w:rPr>
        <w:t>Inventing Ireland: The Literature of a Modern Nation: Literature of the Modern Nation</w:t>
      </w:r>
      <w:r w:rsidRPr="00BC684F">
        <w:rPr>
          <w:rFonts w:ascii="Book Antiqua" w:hAnsi="Book Antiqua" w:cs="Liberation Serif"/>
          <w:bCs/>
          <w:color w:val="000000"/>
          <w:lang w:val="en-US"/>
        </w:rPr>
        <w:t>, London, Vintage, 1996.</w:t>
      </w:r>
    </w:p>
    <w:p w14:paraId="4A6E2154" w14:textId="77777777" w:rsidR="00533433" w:rsidRPr="00BC684F" w:rsidRDefault="00533433" w:rsidP="00533433">
      <w:pPr>
        <w:spacing w:before="100" w:beforeAutospacing="1" w:after="100" w:afterAutospacing="1"/>
        <w:contextualSpacing/>
        <w:jc w:val="both"/>
        <w:rPr>
          <w:rFonts w:ascii="Book Antiqua" w:hAnsi="Book Antiqua" w:cs="Liberation Serif"/>
          <w:lang w:val="en-US"/>
        </w:rPr>
      </w:pPr>
      <w:proofErr w:type="spellStart"/>
      <w:r w:rsidRPr="00BC684F">
        <w:rPr>
          <w:rFonts w:ascii="Book Antiqua" w:hAnsi="Book Antiqua" w:cs="Liberation Serif"/>
          <w:lang w:val="en-US"/>
        </w:rPr>
        <w:t>McKittrick</w:t>
      </w:r>
      <w:proofErr w:type="spellEnd"/>
      <w:r w:rsidRPr="00BC684F">
        <w:rPr>
          <w:rFonts w:ascii="Book Antiqua" w:hAnsi="Book Antiqua" w:cs="Liberation Serif"/>
          <w:lang w:val="en-US"/>
        </w:rPr>
        <w:t xml:space="preserve">, David and </w:t>
      </w:r>
      <w:proofErr w:type="spellStart"/>
      <w:r w:rsidRPr="00BC684F">
        <w:rPr>
          <w:rFonts w:ascii="Book Antiqua" w:hAnsi="Book Antiqua" w:cs="Liberation Serif"/>
          <w:lang w:val="en-US"/>
        </w:rPr>
        <w:t>McVea</w:t>
      </w:r>
      <w:proofErr w:type="spellEnd"/>
      <w:r w:rsidRPr="00BC684F">
        <w:rPr>
          <w:rFonts w:ascii="Book Antiqua" w:hAnsi="Book Antiqua" w:cs="Liberation Serif"/>
          <w:lang w:val="en-US"/>
        </w:rPr>
        <w:t xml:space="preserve">, David, ed., </w:t>
      </w:r>
      <w:r w:rsidRPr="00BC684F">
        <w:rPr>
          <w:rFonts w:ascii="Book Antiqua" w:hAnsi="Book Antiqua" w:cs="Liberation Serif"/>
          <w:i/>
          <w:lang w:val="en-US"/>
        </w:rPr>
        <w:t>Making Sense of the Troubles: A History of the Northern Ireland Conflict</w:t>
      </w:r>
      <w:r w:rsidRPr="00BC684F">
        <w:rPr>
          <w:rFonts w:ascii="Book Antiqua" w:hAnsi="Book Antiqua" w:cs="Liberation Serif"/>
          <w:lang w:val="en-US"/>
        </w:rPr>
        <w:t xml:space="preserve">, London, </w:t>
      </w:r>
      <w:proofErr w:type="gramStart"/>
      <w:r w:rsidRPr="00BC684F">
        <w:rPr>
          <w:rFonts w:ascii="Book Antiqua" w:hAnsi="Book Antiqua" w:cs="Liberation Serif"/>
          <w:lang w:val="en-US"/>
        </w:rPr>
        <w:t>Penguin</w:t>
      </w:r>
      <w:proofErr w:type="gramEnd"/>
      <w:r w:rsidRPr="00BC684F">
        <w:rPr>
          <w:rFonts w:ascii="Book Antiqua" w:hAnsi="Book Antiqua" w:cs="Liberation Serif"/>
          <w:lang w:val="en-US"/>
        </w:rPr>
        <w:t>, 2012.</w:t>
      </w:r>
    </w:p>
    <w:p w14:paraId="486B428E" w14:textId="7C2CE271" w:rsidR="009D2A2F" w:rsidRPr="00BC684F" w:rsidRDefault="009D2A2F" w:rsidP="00042294">
      <w:pPr>
        <w:pStyle w:val="En-tte"/>
        <w:tabs>
          <w:tab w:val="clear" w:pos="4536"/>
          <w:tab w:val="clear" w:pos="9072"/>
        </w:tabs>
        <w:spacing w:line="360" w:lineRule="auto"/>
        <w:jc w:val="both"/>
        <w:rPr>
          <w:rFonts w:ascii="Book Antiqua" w:hAnsi="Book Antiqua"/>
          <w:b/>
          <w:bCs/>
          <w:iCs/>
          <w:lang w:val="en-GB"/>
        </w:rPr>
      </w:pPr>
      <w:proofErr w:type="spellStart"/>
      <w:r w:rsidRPr="00BC684F">
        <w:rPr>
          <w:rFonts w:ascii="Book Antiqua" w:hAnsi="Book Antiqua"/>
          <w:b/>
          <w:bCs/>
          <w:iCs/>
          <w:lang w:val="en-GB"/>
        </w:rPr>
        <w:t>Semaines</w:t>
      </w:r>
      <w:proofErr w:type="spellEnd"/>
      <w:r w:rsidRPr="00BC684F">
        <w:rPr>
          <w:rFonts w:ascii="Book Antiqua" w:hAnsi="Book Antiqua"/>
          <w:b/>
          <w:bCs/>
          <w:iCs/>
          <w:lang w:val="en-GB"/>
        </w:rPr>
        <w:t xml:space="preserve"> 7 à 12</w:t>
      </w:r>
    </w:p>
    <w:p w14:paraId="753DE6CE" w14:textId="02218A7C" w:rsidR="00E174CE" w:rsidRPr="00BC684F" w:rsidRDefault="009642CF" w:rsidP="00042294">
      <w:pPr>
        <w:pStyle w:val="En-tte"/>
        <w:tabs>
          <w:tab w:val="clear" w:pos="4536"/>
          <w:tab w:val="clear" w:pos="9072"/>
        </w:tabs>
        <w:spacing w:line="360" w:lineRule="auto"/>
        <w:jc w:val="both"/>
        <w:rPr>
          <w:rFonts w:ascii="Book Antiqua" w:hAnsi="Book Antiqua"/>
          <w:b/>
          <w:bCs/>
          <w:iCs/>
          <w:lang w:val="en-GB"/>
        </w:rPr>
      </w:pPr>
      <w:r>
        <w:rPr>
          <w:rFonts w:ascii="Book Antiqua" w:hAnsi="Book Antiqua"/>
          <w:b/>
          <w:bCs/>
          <w:iCs/>
          <w:lang w:val="en-GB"/>
        </w:rPr>
        <w:t>S.</w:t>
      </w:r>
      <w:r w:rsidR="00E174CE" w:rsidRPr="009642CF">
        <w:rPr>
          <w:rFonts w:ascii="Book Antiqua" w:hAnsi="Book Antiqua"/>
          <w:b/>
          <w:bCs/>
          <w:iCs/>
          <w:lang w:val="en-GB"/>
        </w:rPr>
        <w:t xml:space="preserve"> </w:t>
      </w:r>
      <w:proofErr w:type="spellStart"/>
      <w:r w:rsidR="00E174CE" w:rsidRPr="009642CF">
        <w:rPr>
          <w:rFonts w:ascii="Book Antiqua" w:hAnsi="Book Antiqua"/>
          <w:b/>
          <w:bCs/>
          <w:iCs/>
          <w:lang w:val="en-GB"/>
        </w:rPr>
        <w:t>Crinquand</w:t>
      </w:r>
      <w:proofErr w:type="spellEnd"/>
      <w:r w:rsidR="009D2A2F" w:rsidRPr="00BC684F">
        <w:rPr>
          <w:rFonts w:ascii="Book Antiqua" w:hAnsi="Book Antiqua"/>
          <w:bCs/>
          <w:iCs/>
          <w:lang w:val="en-GB"/>
        </w:rPr>
        <w:t>, “</w:t>
      </w:r>
      <w:r w:rsidR="00244AAD" w:rsidRPr="00BC684F">
        <w:rPr>
          <w:rFonts w:ascii="Book Antiqua" w:hAnsi="Book Antiqua"/>
          <w:bCs/>
          <w:iCs/>
          <w:lang w:val="en-GB"/>
        </w:rPr>
        <w:t xml:space="preserve">In Introduction to </w:t>
      </w:r>
      <w:r w:rsidR="009D2A2F" w:rsidRPr="00BC684F">
        <w:rPr>
          <w:rFonts w:ascii="Book Antiqua" w:hAnsi="Book Antiqua"/>
          <w:bCs/>
          <w:iCs/>
          <w:lang w:val="en-GB"/>
        </w:rPr>
        <w:t>Romantic</w:t>
      </w:r>
      <w:r w:rsidR="00042294" w:rsidRPr="00BC684F">
        <w:rPr>
          <w:rFonts w:ascii="Book Antiqua" w:hAnsi="Book Antiqua"/>
          <w:bCs/>
          <w:iCs/>
          <w:lang w:val="en-GB"/>
        </w:rPr>
        <w:t xml:space="preserve"> </w:t>
      </w:r>
      <w:r w:rsidR="00244AAD" w:rsidRPr="00BC684F">
        <w:rPr>
          <w:rFonts w:ascii="Book Antiqua" w:hAnsi="Book Antiqua"/>
          <w:bCs/>
          <w:iCs/>
          <w:lang w:val="en-GB"/>
        </w:rPr>
        <w:t>Thought</w:t>
      </w:r>
      <w:r w:rsidR="009D2A2F" w:rsidRPr="00BC684F">
        <w:rPr>
          <w:rFonts w:ascii="Book Antiqua" w:hAnsi="Book Antiqua"/>
          <w:bCs/>
          <w:iCs/>
          <w:lang w:val="en-GB"/>
        </w:rPr>
        <w:t>”</w:t>
      </w:r>
      <w:r w:rsidR="00E174CE" w:rsidRPr="00BC684F">
        <w:rPr>
          <w:rFonts w:ascii="Book Antiqua" w:hAnsi="Book Antiqua"/>
          <w:bCs/>
          <w:iCs/>
          <w:lang w:val="en-GB"/>
        </w:rPr>
        <w:t xml:space="preserve"> </w:t>
      </w:r>
    </w:p>
    <w:p w14:paraId="62CC62EC" w14:textId="25CD0770" w:rsidR="00E174CE" w:rsidRPr="00BC684F" w:rsidRDefault="00244AAD" w:rsidP="00042294">
      <w:pPr>
        <w:pStyle w:val="En-tte"/>
        <w:tabs>
          <w:tab w:val="clear" w:pos="4536"/>
          <w:tab w:val="clear" w:pos="9072"/>
        </w:tabs>
        <w:spacing w:line="360" w:lineRule="auto"/>
        <w:jc w:val="both"/>
        <w:rPr>
          <w:rFonts w:ascii="Book Antiqua" w:hAnsi="Book Antiqua"/>
          <w:bCs/>
          <w:iCs/>
          <w:lang w:val="en-GB"/>
        </w:rPr>
      </w:pPr>
      <w:r w:rsidRPr="00BC684F">
        <w:rPr>
          <w:rFonts w:ascii="Book Antiqua" w:hAnsi="Book Antiqua"/>
          <w:bCs/>
          <w:iCs/>
          <w:lang w:val="en-GB"/>
        </w:rPr>
        <w:t>A selection of texts will be provided.</w:t>
      </w:r>
    </w:p>
    <w:p w14:paraId="12D88611" w14:textId="77777777" w:rsidR="00244AAD" w:rsidRPr="00BC684F" w:rsidRDefault="00244AAD" w:rsidP="00042294">
      <w:pPr>
        <w:pStyle w:val="En-tte"/>
        <w:tabs>
          <w:tab w:val="clear" w:pos="4536"/>
          <w:tab w:val="clear" w:pos="9072"/>
        </w:tabs>
        <w:spacing w:line="360" w:lineRule="auto"/>
        <w:jc w:val="both"/>
        <w:rPr>
          <w:rFonts w:ascii="Book Antiqua" w:hAnsi="Book Antiqua"/>
          <w:b/>
          <w:bCs/>
          <w:iCs/>
          <w:lang w:val="en-GB"/>
        </w:rPr>
      </w:pPr>
    </w:p>
    <w:p w14:paraId="4600D5B8" w14:textId="77777777" w:rsidR="00533433" w:rsidRDefault="00533433" w:rsidP="00042294">
      <w:pPr>
        <w:pStyle w:val="En-tte"/>
        <w:tabs>
          <w:tab w:val="clear" w:pos="4536"/>
          <w:tab w:val="clear" w:pos="9072"/>
        </w:tabs>
        <w:spacing w:line="360" w:lineRule="auto"/>
        <w:jc w:val="center"/>
        <w:rPr>
          <w:rFonts w:ascii="Book Antiqua" w:hAnsi="Book Antiqua"/>
          <w:b/>
          <w:bCs/>
          <w:iCs/>
          <w:lang w:val="en-GB"/>
        </w:rPr>
      </w:pPr>
    </w:p>
    <w:p w14:paraId="4BF2F624" w14:textId="77777777" w:rsidR="00042294" w:rsidRPr="00BC684F" w:rsidRDefault="009D2A2F" w:rsidP="00042294">
      <w:pPr>
        <w:pStyle w:val="En-tte"/>
        <w:tabs>
          <w:tab w:val="clear" w:pos="4536"/>
          <w:tab w:val="clear" w:pos="9072"/>
        </w:tabs>
        <w:spacing w:line="360" w:lineRule="auto"/>
        <w:jc w:val="center"/>
        <w:rPr>
          <w:rFonts w:ascii="Book Antiqua" w:hAnsi="Book Antiqua"/>
          <w:b/>
          <w:bCs/>
          <w:iCs/>
          <w:lang w:val="en-GB"/>
        </w:rPr>
      </w:pPr>
      <w:proofErr w:type="spellStart"/>
      <w:r w:rsidRPr="00BC684F">
        <w:rPr>
          <w:rFonts w:ascii="Book Antiqua" w:hAnsi="Book Antiqua"/>
          <w:b/>
          <w:bCs/>
          <w:iCs/>
          <w:lang w:val="en-GB"/>
        </w:rPr>
        <w:t>S</w:t>
      </w:r>
      <w:r w:rsidR="00042294" w:rsidRPr="00BC684F">
        <w:rPr>
          <w:rFonts w:ascii="Book Antiqua" w:hAnsi="Book Antiqua"/>
          <w:b/>
          <w:bCs/>
          <w:iCs/>
          <w:lang w:val="en-GB"/>
        </w:rPr>
        <w:t>emestre</w:t>
      </w:r>
      <w:proofErr w:type="spellEnd"/>
      <w:r w:rsidR="00042294" w:rsidRPr="00BC684F">
        <w:rPr>
          <w:rFonts w:ascii="Book Antiqua" w:hAnsi="Book Antiqua"/>
          <w:b/>
          <w:bCs/>
          <w:iCs/>
          <w:lang w:val="en-GB"/>
        </w:rPr>
        <w:t xml:space="preserve"> 2</w:t>
      </w:r>
    </w:p>
    <w:p w14:paraId="571F1D7A" w14:textId="77777777" w:rsidR="00042294" w:rsidRPr="00BC684F" w:rsidRDefault="00042294" w:rsidP="00042294">
      <w:pPr>
        <w:pStyle w:val="En-tte"/>
        <w:tabs>
          <w:tab w:val="clear" w:pos="4536"/>
          <w:tab w:val="clear" w:pos="9072"/>
        </w:tabs>
        <w:spacing w:line="360" w:lineRule="auto"/>
        <w:jc w:val="center"/>
        <w:rPr>
          <w:rFonts w:ascii="Book Antiqua" w:hAnsi="Book Antiqua"/>
          <w:b/>
          <w:bCs/>
          <w:iCs/>
          <w:lang w:val="en-GB"/>
        </w:rPr>
      </w:pPr>
      <w:proofErr w:type="spellStart"/>
      <w:r w:rsidRPr="00BC684F">
        <w:rPr>
          <w:rFonts w:ascii="Book Antiqua" w:hAnsi="Book Antiqua"/>
          <w:b/>
          <w:bCs/>
          <w:iCs/>
          <w:lang w:val="en-GB"/>
        </w:rPr>
        <w:t>S</w:t>
      </w:r>
      <w:r w:rsidR="009D2A2F" w:rsidRPr="00BC684F">
        <w:rPr>
          <w:rFonts w:ascii="Book Antiqua" w:hAnsi="Book Antiqua"/>
          <w:b/>
          <w:bCs/>
          <w:iCs/>
          <w:lang w:val="en-GB"/>
        </w:rPr>
        <w:t>emaines</w:t>
      </w:r>
      <w:proofErr w:type="spellEnd"/>
      <w:r w:rsidR="009D2A2F" w:rsidRPr="00BC684F">
        <w:rPr>
          <w:rFonts w:ascii="Book Antiqua" w:hAnsi="Book Antiqua"/>
          <w:b/>
          <w:bCs/>
          <w:iCs/>
          <w:lang w:val="en-GB"/>
        </w:rPr>
        <w:t xml:space="preserve"> 1 à 12 </w:t>
      </w:r>
    </w:p>
    <w:p w14:paraId="55FBDBC3" w14:textId="5FBAC229" w:rsidR="00E174CE" w:rsidRPr="00BC684F" w:rsidRDefault="009D2A2F" w:rsidP="00042294">
      <w:pPr>
        <w:pStyle w:val="En-tte"/>
        <w:tabs>
          <w:tab w:val="clear" w:pos="4536"/>
          <w:tab w:val="clear" w:pos="9072"/>
        </w:tabs>
        <w:spacing w:line="360" w:lineRule="auto"/>
        <w:jc w:val="center"/>
        <w:rPr>
          <w:rFonts w:ascii="Book Antiqua" w:hAnsi="Book Antiqua"/>
          <w:b/>
          <w:bCs/>
          <w:iCs/>
          <w:lang w:val="en-GB"/>
        </w:rPr>
      </w:pPr>
      <w:r w:rsidRPr="00BC684F">
        <w:rPr>
          <w:rFonts w:ascii="Book Antiqua" w:hAnsi="Book Antiqua"/>
          <w:b/>
          <w:bCs/>
          <w:iCs/>
          <w:lang w:val="en-GB"/>
        </w:rPr>
        <w:t xml:space="preserve">CM </w:t>
      </w:r>
      <w:r w:rsidR="00E174CE" w:rsidRPr="00BC684F">
        <w:rPr>
          <w:rFonts w:ascii="Book Antiqua" w:hAnsi="Book Antiqua"/>
          <w:b/>
          <w:bCs/>
          <w:iCs/>
          <w:lang w:val="en-GB"/>
        </w:rPr>
        <w:t>Histoire &amp; culture</w:t>
      </w:r>
    </w:p>
    <w:p w14:paraId="3A2AB47D" w14:textId="28F23EE5" w:rsidR="00E174CE" w:rsidRPr="00BC684F" w:rsidRDefault="00E174CE" w:rsidP="00042294">
      <w:pPr>
        <w:pStyle w:val="En-tte"/>
        <w:tabs>
          <w:tab w:val="clear" w:pos="4536"/>
          <w:tab w:val="clear" w:pos="9072"/>
        </w:tabs>
        <w:spacing w:line="360" w:lineRule="auto"/>
        <w:jc w:val="both"/>
        <w:rPr>
          <w:rFonts w:ascii="Book Antiqua" w:hAnsi="Book Antiqua"/>
          <w:lang w:val="en-GB"/>
        </w:rPr>
      </w:pPr>
      <w:r w:rsidRPr="009642CF">
        <w:rPr>
          <w:rFonts w:ascii="Book Antiqua" w:hAnsi="Book Antiqua"/>
          <w:b/>
          <w:bCs/>
          <w:iCs/>
          <w:lang w:val="en-GB"/>
        </w:rPr>
        <w:t>Marc Smith</w:t>
      </w:r>
      <w:r w:rsidRPr="00BC684F">
        <w:rPr>
          <w:rFonts w:ascii="Book Antiqua" w:hAnsi="Book Antiqua"/>
          <w:bCs/>
          <w:iCs/>
          <w:lang w:val="en-GB"/>
        </w:rPr>
        <w:t xml:space="preserve">, “The </w:t>
      </w:r>
      <w:r w:rsidRPr="00BC684F">
        <w:rPr>
          <w:rFonts w:ascii="Book Antiqua" w:hAnsi="Book Antiqua"/>
          <w:lang w:val="en-GB"/>
        </w:rPr>
        <w:t>1950s and 60s in the US”</w:t>
      </w:r>
    </w:p>
    <w:p w14:paraId="7DD9C9A6" w14:textId="570E8A41" w:rsidR="00042294" w:rsidRPr="00BC684F" w:rsidRDefault="00042294" w:rsidP="00042294">
      <w:pPr>
        <w:widowControl w:val="0"/>
        <w:autoSpaceDE w:val="0"/>
        <w:autoSpaceDN w:val="0"/>
        <w:adjustRightInd w:val="0"/>
        <w:jc w:val="both"/>
        <w:rPr>
          <w:rFonts w:ascii="Book Antiqua" w:hAnsi="Book Antiqua" w:cs="Times New Roman"/>
          <w:lang w:val="en-GB"/>
        </w:rPr>
      </w:pPr>
      <w:r w:rsidRPr="00BC684F">
        <w:rPr>
          <w:rFonts w:ascii="Book Antiqua" w:hAnsi="Book Antiqua" w:cs="Times New Roman"/>
          <w:lang w:val="en-GB"/>
        </w:rPr>
        <w:t>This class is a view of American culture, domestic and foreign politics during the 1950s and 1960s. The beginning of the Cold War and the post-war years led to a resurgence of conservatism in the United States. People feared a nuclear World War, a Bolshevistic invasion and the growing influence of communism, which led to both McCarthyism and in reaction to these phenomena to the Beat Generation. By the 1960s, the Cold War was getting warmer. CIA interventions were becoming more obvious and military interventions seemed to loose little by little their meaning with the Vietnam War for example. Society was being questioned an</w:t>
      </w:r>
      <w:r w:rsidR="006451DD">
        <w:rPr>
          <w:rFonts w:ascii="Book Antiqua" w:hAnsi="Book Antiqua" w:cs="Times New Roman"/>
          <w:lang w:val="en-GB"/>
        </w:rPr>
        <w:t>d</w:t>
      </w:r>
      <w:r w:rsidRPr="00BC684F">
        <w:rPr>
          <w:rFonts w:ascii="Book Antiqua" w:hAnsi="Book Antiqua" w:cs="Times New Roman"/>
          <w:lang w:val="en-GB"/>
        </w:rPr>
        <w:t xml:space="preserve"> gave birth to the Civil Rights movement, the New Left and the Counter Cultural movement. The goal of this class will be to see how Conservatism and cultural liberalism answered each other through these two decades and in the end deeply transformed American society.</w:t>
      </w:r>
    </w:p>
    <w:p w14:paraId="245EC264" w14:textId="6637EC4A" w:rsidR="00042294" w:rsidRPr="006451DD" w:rsidRDefault="006451DD" w:rsidP="00042294">
      <w:pPr>
        <w:spacing w:line="360" w:lineRule="auto"/>
        <w:rPr>
          <w:rFonts w:ascii="Book Antiqua" w:hAnsi="Book Antiqua"/>
          <w:u w:val="single"/>
          <w:lang w:val="en-GB"/>
        </w:rPr>
      </w:pPr>
      <w:r w:rsidRPr="006451DD">
        <w:rPr>
          <w:rFonts w:ascii="Book Antiqua" w:hAnsi="Book Antiqua"/>
          <w:u w:val="single"/>
          <w:lang w:val="en-GB"/>
        </w:rPr>
        <w:t>Suggested readings</w:t>
      </w:r>
    </w:p>
    <w:p w14:paraId="1E80AF0A" w14:textId="77777777" w:rsidR="00042294" w:rsidRPr="00BC684F" w:rsidRDefault="00042294" w:rsidP="00042294">
      <w:pPr>
        <w:widowControl w:val="0"/>
        <w:autoSpaceDE w:val="0"/>
        <w:autoSpaceDN w:val="0"/>
        <w:adjustRightInd w:val="0"/>
        <w:spacing w:line="360" w:lineRule="auto"/>
        <w:rPr>
          <w:rFonts w:ascii="Book Antiqua" w:hAnsi="Book Antiqua" w:cs="Times New Roman"/>
          <w:lang w:val="en-GB"/>
        </w:rPr>
      </w:pPr>
      <w:r w:rsidRPr="00BC684F">
        <w:rPr>
          <w:rFonts w:ascii="Book Antiqua" w:hAnsi="Book Antiqua" w:cs="Times New Roman"/>
          <w:lang w:val="en-GB"/>
        </w:rPr>
        <w:t xml:space="preserve">Norton, </w:t>
      </w:r>
      <w:r w:rsidRPr="00BC684F">
        <w:rPr>
          <w:rFonts w:ascii="Book Antiqua" w:hAnsi="Book Antiqua" w:cs="Times New Roman"/>
          <w:i/>
          <w:iCs/>
          <w:lang w:val="en-GB"/>
        </w:rPr>
        <w:t>A People and Nation: A History of the United States</w:t>
      </w:r>
      <w:r w:rsidRPr="00BC684F">
        <w:rPr>
          <w:rFonts w:ascii="Book Antiqua" w:hAnsi="Book Antiqua" w:cs="Times New Roman"/>
          <w:lang w:val="en-GB"/>
        </w:rPr>
        <w:t>, edition après 2000.</w:t>
      </w:r>
    </w:p>
    <w:p w14:paraId="49C7D060" w14:textId="4B5A8823" w:rsidR="00042294" w:rsidRPr="00BC684F" w:rsidRDefault="00533433" w:rsidP="00042294">
      <w:pPr>
        <w:widowControl w:val="0"/>
        <w:autoSpaceDE w:val="0"/>
        <w:autoSpaceDN w:val="0"/>
        <w:adjustRightInd w:val="0"/>
        <w:spacing w:line="360" w:lineRule="auto"/>
        <w:rPr>
          <w:rFonts w:ascii="Book Antiqua" w:hAnsi="Book Antiqua" w:cs="Times New Roman"/>
          <w:lang w:val="en-GB"/>
        </w:rPr>
      </w:pPr>
      <w:r>
        <w:rPr>
          <w:rFonts w:ascii="Book Antiqua" w:hAnsi="Book Antiqua" w:cs="Times New Roman"/>
          <w:lang w:val="en-GB"/>
        </w:rPr>
        <w:t xml:space="preserve">Howard </w:t>
      </w:r>
      <w:proofErr w:type="spellStart"/>
      <w:r w:rsidR="00042294" w:rsidRPr="00BC684F">
        <w:rPr>
          <w:rFonts w:ascii="Book Antiqua" w:hAnsi="Book Antiqua" w:cs="Times New Roman"/>
          <w:lang w:val="en-GB"/>
        </w:rPr>
        <w:t>Zinn</w:t>
      </w:r>
      <w:proofErr w:type="spellEnd"/>
      <w:r w:rsidR="00042294" w:rsidRPr="00BC684F">
        <w:rPr>
          <w:rFonts w:ascii="Book Antiqua" w:hAnsi="Book Antiqua" w:cs="Times New Roman"/>
          <w:lang w:val="en-GB"/>
        </w:rPr>
        <w:t>,</w:t>
      </w:r>
      <w:r>
        <w:rPr>
          <w:rFonts w:ascii="Book Antiqua" w:hAnsi="Book Antiqua" w:cs="Times New Roman"/>
          <w:i/>
          <w:iCs/>
          <w:lang w:val="en-GB"/>
        </w:rPr>
        <w:t xml:space="preserve"> A People’</w:t>
      </w:r>
      <w:r w:rsidR="00042294" w:rsidRPr="00BC684F">
        <w:rPr>
          <w:rFonts w:ascii="Book Antiqua" w:hAnsi="Book Antiqua" w:cs="Times New Roman"/>
          <w:i/>
          <w:iCs/>
          <w:lang w:val="en-GB"/>
        </w:rPr>
        <w:t xml:space="preserve">s History of the United States, </w:t>
      </w:r>
      <w:proofErr w:type="spellStart"/>
      <w:proofErr w:type="gramStart"/>
      <w:r w:rsidR="00042294" w:rsidRPr="00BC684F">
        <w:rPr>
          <w:rFonts w:ascii="Book Antiqua" w:hAnsi="Book Antiqua" w:cs="Times New Roman"/>
          <w:lang w:val="en-GB"/>
        </w:rPr>
        <w:t>édition</w:t>
      </w:r>
      <w:proofErr w:type="spellEnd"/>
      <w:proofErr w:type="gramEnd"/>
      <w:r w:rsidR="00042294" w:rsidRPr="00BC684F">
        <w:rPr>
          <w:rFonts w:ascii="Book Antiqua" w:hAnsi="Book Antiqua" w:cs="Times New Roman"/>
          <w:lang w:val="en-GB"/>
        </w:rPr>
        <w:t xml:space="preserve"> </w:t>
      </w:r>
      <w:proofErr w:type="spellStart"/>
      <w:r w:rsidR="00042294" w:rsidRPr="00BC684F">
        <w:rPr>
          <w:rFonts w:ascii="Book Antiqua" w:hAnsi="Book Antiqua" w:cs="Times New Roman"/>
          <w:lang w:val="en-GB"/>
        </w:rPr>
        <w:t>papier</w:t>
      </w:r>
      <w:proofErr w:type="spellEnd"/>
      <w:r w:rsidR="00042294" w:rsidRPr="00BC684F">
        <w:rPr>
          <w:rFonts w:ascii="Book Antiqua" w:hAnsi="Book Antiqua" w:cs="Times New Roman"/>
          <w:lang w:val="en-GB"/>
        </w:rPr>
        <w:t xml:space="preserve"> </w:t>
      </w:r>
      <w:proofErr w:type="spellStart"/>
      <w:r w:rsidR="00042294" w:rsidRPr="00BC684F">
        <w:rPr>
          <w:rFonts w:ascii="Book Antiqua" w:hAnsi="Book Antiqua" w:cs="Times New Roman"/>
          <w:lang w:val="en-GB"/>
        </w:rPr>
        <w:t>ou</w:t>
      </w:r>
      <w:proofErr w:type="spellEnd"/>
      <w:r w:rsidR="00042294" w:rsidRPr="00BC684F">
        <w:rPr>
          <w:rFonts w:ascii="Book Antiqua" w:hAnsi="Book Antiqua" w:cs="Times New Roman"/>
          <w:lang w:val="en-GB"/>
        </w:rPr>
        <w:t xml:space="preserve"> </w:t>
      </w:r>
      <w:proofErr w:type="spellStart"/>
      <w:r w:rsidR="00042294" w:rsidRPr="00BC684F">
        <w:rPr>
          <w:rFonts w:ascii="Book Antiqua" w:hAnsi="Book Antiqua" w:cs="Times New Roman"/>
          <w:lang w:val="en-GB"/>
        </w:rPr>
        <w:t>électronique</w:t>
      </w:r>
      <w:proofErr w:type="spellEnd"/>
      <w:r w:rsidR="00042294" w:rsidRPr="00BC684F">
        <w:rPr>
          <w:rFonts w:ascii="Book Antiqua" w:hAnsi="Book Antiqua" w:cs="Times New Roman"/>
          <w:lang w:val="en-GB"/>
        </w:rPr>
        <w:t xml:space="preserve">: </w:t>
      </w:r>
      <w:hyperlink r:id="rId6" w:history="1">
        <w:r w:rsidR="00042294" w:rsidRPr="00BC684F">
          <w:rPr>
            <w:rFonts w:ascii="Book Antiqua" w:hAnsi="Book Antiqua" w:cs="Times New Roman"/>
            <w:color w:val="285287"/>
            <w:lang w:val="en-GB"/>
          </w:rPr>
          <w:t>http://www.historyisaweapon.com/zinnapeopleshistory.html</w:t>
        </w:r>
      </w:hyperlink>
    </w:p>
    <w:p w14:paraId="1191C021" w14:textId="77777777" w:rsidR="00042294" w:rsidRPr="00BC684F" w:rsidRDefault="00042294" w:rsidP="00042294">
      <w:pPr>
        <w:widowControl w:val="0"/>
        <w:autoSpaceDE w:val="0"/>
        <w:autoSpaceDN w:val="0"/>
        <w:adjustRightInd w:val="0"/>
        <w:spacing w:line="360" w:lineRule="auto"/>
        <w:rPr>
          <w:rFonts w:ascii="Book Antiqua" w:hAnsi="Book Antiqua" w:cs="Times New Roman"/>
        </w:rPr>
      </w:pPr>
    </w:p>
    <w:p w14:paraId="3AB5911C" w14:textId="77777777" w:rsidR="00042294" w:rsidRPr="00BC684F" w:rsidRDefault="00042294" w:rsidP="00042294">
      <w:pPr>
        <w:widowControl w:val="0"/>
        <w:autoSpaceDE w:val="0"/>
        <w:autoSpaceDN w:val="0"/>
        <w:adjustRightInd w:val="0"/>
        <w:spacing w:line="360" w:lineRule="auto"/>
        <w:rPr>
          <w:rFonts w:ascii="Book Antiqua" w:hAnsi="Book Antiqua" w:cs="Times New Roman"/>
        </w:rPr>
      </w:pPr>
    </w:p>
    <w:p w14:paraId="6F01842C" w14:textId="77777777" w:rsidR="009D2A2F" w:rsidRPr="00BC684F" w:rsidRDefault="009D2A2F" w:rsidP="00042294">
      <w:pPr>
        <w:spacing w:line="360" w:lineRule="auto"/>
        <w:rPr>
          <w:rFonts w:ascii="Book Antiqua" w:hAnsi="Book Antiqua"/>
          <w:lang w:val="en-GB"/>
        </w:rPr>
      </w:pPr>
    </w:p>
    <w:p w14:paraId="6D8EF6E4" w14:textId="77777777" w:rsidR="00E174CE" w:rsidRPr="00BC684F" w:rsidRDefault="00E174CE" w:rsidP="00042294">
      <w:pPr>
        <w:spacing w:line="360" w:lineRule="auto"/>
        <w:rPr>
          <w:rFonts w:ascii="Book Antiqua" w:hAnsi="Book Antiqua"/>
          <w:lang w:val="en-GB"/>
        </w:rPr>
      </w:pPr>
    </w:p>
    <w:p w14:paraId="34D7162A" w14:textId="77777777" w:rsidR="00E174CE" w:rsidRPr="00BC684F" w:rsidRDefault="00E174CE" w:rsidP="00042294">
      <w:pPr>
        <w:widowControl w:val="0"/>
        <w:autoSpaceDE w:val="0"/>
        <w:autoSpaceDN w:val="0"/>
        <w:adjustRightInd w:val="0"/>
        <w:spacing w:line="360" w:lineRule="auto"/>
        <w:jc w:val="both"/>
        <w:rPr>
          <w:rFonts w:ascii="Book Antiqua" w:hAnsi="Book Antiqua" w:cs="Lucida Grande"/>
          <w:lang w:val="en-GB"/>
        </w:rPr>
      </w:pPr>
    </w:p>
    <w:sectPr w:rsidR="00E174CE" w:rsidRPr="00BC684F" w:rsidSect="00495A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D167E"/>
    <w:multiLevelType w:val="hybridMultilevel"/>
    <w:tmpl w:val="1FEAD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CC65E0"/>
    <w:multiLevelType w:val="hybridMultilevel"/>
    <w:tmpl w:val="23140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FC12AB"/>
    <w:multiLevelType w:val="hybridMultilevel"/>
    <w:tmpl w:val="A9E40EC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C70FC6"/>
    <w:multiLevelType w:val="hybridMultilevel"/>
    <w:tmpl w:val="AE22D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2"/>
    <w:rsid w:val="00042294"/>
    <w:rsid w:val="0023422C"/>
    <w:rsid w:val="00244AAD"/>
    <w:rsid w:val="002D7401"/>
    <w:rsid w:val="00321B40"/>
    <w:rsid w:val="0040048B"/>
    <w:rsid w:val="00434753"/>
    <w:rsid w:val="00495A64"/>
    <w:rsid w:val="00533433"/>
    <w:rsid w:val="005C7488"/>
    <w:rsid w:val="006451DD"/>
    <w:rsid w:val="00776062"/>
    <w:rsid w:val="007B20E0"/>
    <w:rsid w:val="00894E01"/>
    <w:rsid w:val="009642CF"/>
    <w:rsid w:val="009D2A2F"/>
    <w:rsid w:val="00BC684F"/>
    <w:rsid w:val="00D763B1"/>
    <w:rsid w:val="00D92831"/>
    <w:rsid w:val="00E174CE"/>
    <w:rsid w:val="00ED1E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62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76062"/>
    <w:pPr>
      <w:tabs>
        <w:tab w:val="center" w:pos="4536"/>
        <w:tab w:val="right" w:pos="9072"/>
      </w:tabs>
    </w:pPr>
    <w:rPr>
      <w:rFonts w:ascii="Times New Roman" w:eastAsia="Times New Roman" w:hAnsi="Times New Roman" w:cs="Times New Roman"/>
    </w:rPr>
  </w:style>
  <w:style w:type="character" w:customStyle="1" w:styleId="En-tteCar">
    <w:name w:val="En-tête Car"/>
    <w:basedOn w:val="Policepardfaut"/>
    <w:link w:val="En-tte"/>
    <w:rsid w:val="00776062"/>
    <w:rPr>
      <w:rFonts w:ascii="Times New Roman" w:eastAsia="Times New Roman" w:hAnsi="Times New Roman" w:cs="Times New Roman"/>
    </w:rPr>
  </w:style>
  <w:style w:type="paragraph" w:styleId="Paragraphedeliste">
    <w:name w:val="List Paragraph"/>
    <w:basedOn w:val="Normal"/>
    <w:uiPriority w:val="34"/>
    <w:qFormat/>
    <w:rsid w:val="00ED1E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76062"/>
    <w:pPr>
      <w:tabs>
        <w:tab w:val="center" w:pos="4536"/>
        <w:tab w:val="right" w:pos="9072"/>
      </w:tabs>
    </w:pPr>
    <w:rPr>
      <w:rFonts w:ascii="Times New Roman" w:eastAsia="Times New Roman" w:hAnsi="Times New Roman" w:cs="Times New Roman"/>
    </w:rPr>
  </w:style>
  <w:style w:type="character" w:customStyle="1" w:styleId="En-tteCar">
    <w:name w:val="En-tête Car"/>
    <w:basedOn w:val="Policepardfaut"/>
    <w:link w:val="En-tte"/>
    <w:rsid w:val="00776062"/>
    <w:rPr>
      <w:rFonts w:ascii="Times New Roman" w:eastAsia="Times New Roman" w:hAnsi="Times New Roman" w:cs="Times New Roman"/>
    </w:rPr>
  </w:style>
  <w:style w:type="paragraph" w:styleId="Paragraphedeliste">
    <w:name w:val="List Paragraph"/>
    <w:basedOn w:val="Normal"/>
    <w:uiPriority w:val="34"/>
    <w:qFormat/>
    <w:rsid w:val="00ED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istoryisaweapon.com/zinnapeopleshistor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694</Words>
  <Characters>3820</Characters>
  <Application>Microsoft Macintosh Word</Application>
  <DocSecurity>0</DocSecurity>
  <Lines>31</Lines>
  <Paragraphs>9</Paragraphs>
  <ScaleCrop>false</ScaleCrop>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Coste</dc:creator>
  <cp:keywords/>
  <dc:description/>
  <cp:lastModifiedBy>Bénédicte Coste</cp:lastModifiedBy>
  <cp:revision>19</cp:revision>
  <dcterms:created xsi:type="dcterms:W3CDTF">2014-09-03T15:57:00Z</dcterms:created>
  <dcterms:modified xsi:type="dcterms:W3CDTF">2016-11-27T10:55:00Z</dcterms:modified>
</cp:coreProperties>
</file>